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49AE" w14:textId="188928B1" w:rsidR="001A6514" w:rsidRPr="00C30E6A" w:rsidRDefault="001A6514" w:rsidP="001A6514">
      <w:pPr>
        <w:pStyle w:val="Heading1"/>
        <w:rPr>
          <w:sz w:val="40"/>
          <w:szCs w:val="28"/>
        </w:rPr>
      </w:pPr>
      <w:bookmarkStart w:id="0" w:name="_Toc131426945"/>
      <w:r w:rsidRPr="00C30E6A">
        <w:rPr>
          <w:sz w:val="40"/>
          <w:szCs w:val="28"/>
        </w:rPr>
        <w:t>Learning Timetable – Summer</w:t>
      </w:r>
      <w:bookmarkEnd w:id="0"/>
    </w:p>
    <w:p w14:paraId="4BEC5E45" w14:textId="5CFBE960" w:rsidR="001A6514" w:rsidRPr="0007493F" w:rsidRDefault="001A6514" w:rsidP="001A6514">
      <w:pPr>
        <w:rPr>
          <w:rFonts w:asciiTheme="majorHAnsi" w:hAnsiTheme="majorHAnsi" w:cstheme="majorHAnsi"/>
          <w:sz w:val="24"/>
          <w:szCs w:val="24"/>
        </w:rPr>
      </w:pPr>
      <w:r w:rsidRPr="0007493F">
        <w:rPr>
          <w:rFonts w:asciiTheme="majorHAnsi" w:hAnsiTheme="majorHAnsi" w:cstheme="majorHAnsi"/>
          <w:sz w:val="24"/>
          <w:szCs w:val="24"/>
        </w:rPr>
        <w:t xml:space="preserve">During the Summer term, RPTs’ learning timetables will be created alongside their mentor to ensure a bespoke training and learning plan. The RPT will share their </w:t>
      </w:r>
      <w:r w:rsidR="00C40DAD" w:rsidRPr="0007493F">
        <w:rPr>
          <w:rFonts w:asciiTheme="majorHAnsi" w:hAnsiTheme="majorHAnsi" w:cstheme="majorHAnsi"/>
          <w:sz w:val="24"/>
          <w:szCs w:val="24"/>
        </w:rPr>
        <w:t xml:space="preserve">Assessment of Progress </w:t>
      </w:r>
      <w:r w:rsidRPr="0007493F">
        <w:rPr>
          <w:rFonts w:asciiTheme="majorHAnsi" w:hAnsiTheme="majorHAnsi" w:cstheme="majorHAnsi"/>
          <w:sz w:val="24"/>
          <w:szCs w:val="24"/>
        </w:rPr>
        <w:t xml:space="preserve">to assist with this and their detailed weekly timetables will be shared on the weekly portfolios. </w:t>
      </w:r>
    </w:p>
    <w:p w14:paraId="45E95089" w14:textId="77777777" w:rsidR="001A6514" w:rsidRPr="0007493F" w:rsidRDefault="001A6514" w:rsidP="001A6514">
      <w:pPr>
        <w:rPr>
          <w:rFonts w:asciiTheme="majorHAnsi" w:hAnsiTheme="majorHAnsi" w:cstheme="majorHAnsi"/>
          <w:sz w:val="24"/>
          <w:szCs w:val="24"/>
        </w:rPr>
      </w:pPr>
      <w:r w:rsidRPr="0007493F">
        <w:rPr>
          <w:rFonts w:asciiTheme="majorHAnsi" w:hAnsiTheme="majorHAnsi" w:cstheme="majorHAnsi"/>
          <w:b/>
          <w:bCs/>
          <w:sz w:val="24"/>
          <w:szCs w:val="24"/>
        </w:rPr>
        <w:t>We do not dictate a week-by-week task-list or teaching timetable as this should be bespoke to the individual student and training context.</w:t>
      </w:r>
      <w:r w:rsidRPr="0007493F">
        <w:rPr>
          <w:rFonts w:asciiTheme="majorHAnsi" w:hAnsiTheme="majorHAnsi" w:cstheme="majorHAnsi"/>
          <w:sz w:val="24"/>
          <w:szCs w:val="24"/>
        </w:rPr>
        <w:t xml:space="preserve"> The RPT and mentor should plan this together to ensure that:</w:t>
      </w:r>
    </w:p>
    <w:p w14:paraId="22C37EF3" w14:textId="6853CD10" w:rsidR="001A6514" w:rsidRPr="0007493F" w:rsidRDefault="001A6514" w:rsidP="678487C1">
      <w:pPr>
        <w:pStyle w:val="ListParagraph"/>
        <w:numPr>
          <w:ilvl w:val="0"/>
          <w:numId w:val="3"/>
        </w:numPr>
        <w:spacing w:after="160" w:line="259" w:lineRule="auto"/>
        <w:rPr>
          <w:rFonts w:asciiTheme="majorHAnsi" w:hAnsiTheme="majorHAnsi" w:cstheme="majorBidi"/>
          <w:b/>
          <w:bCs/>
          <w:sz w:val="24"/>
        </w:rPr>
      </w:pPr>
      <w:r w:rsidRPr="678487C1">
        <w:rPr>
          <w:rFonts w:asciiTheme="majorHAnsi" w:hAnsiTheme="majorHAnsi" w:cstheme="majorBidi"/>
          <w:sz w:val="24"/>
        </w:rPr>
        <w:t xml:space="preserve">The RPT builds up to teaching around the equivalent of </w:t>
      </w:r>
      <w:r w:rsidRPr="678487C1">
        <w:rPr>
          <w:rFonts w:asciiTheme="majorHAnsi" w:hAnsiTheme="majorHAnsi" w:cstheme="majorBidi"/>
          <w:b/>
          <w:bCs/>
          <w:sz w:val="24"/>
        </w:rPr>
        <w:t>four days per week by the end of t</w:t>
      </w:r>
      <w:r w:rsidR="7470F316" w:rsidRPr="678487C1">
        <w:rPr>
          <w:rFonts w:asciiTheme="majorHAnsi" w:hAnsiTheme="majorHAnsi" w:cstheme="majorBidi"/>
          <w:b/>
          <w:bCs/>
          <w:sz w:val="24"/>
        </w:rPr>
        <w:t>he placement</w:t>
      </w:r>
      <w:r w:rsidRPr="678487C1">
        <w:rPr>
          <w:rFonts w:asciiTheme="majorHAnsi" w:hAnsiTheme="majorHAnsi" w:cstheme="majorBidi"/>
          <w:b/>
          <w:bCs/>
          <w:sz w:val="24"/>
        </w:rPr>
        <w:t>, taking on the role of a teacher</w:t>
      </w:r>
    </w:p>
    <w:p w14:paraId="68828CE5" w14:textId="090BB95A" w:rsidR="001A6514" w:rsidRPr="0007493F" w:rsidRDefault="00234291" w:rsidP="678487C1">
      <w:pPr>
        <w:rPr>
          <w:rFonts w:asciiTheme="majorHAnsi" w:hAnsiTheme="majorHAnsi" w:cstheme="majorBidi"/>
          <w:sz w:val="24"/>
          <w:szCs w:val="24"/>
        </w:rPr>
      </w:pPr>
      <w:r w:rsidRPr="678487C1">
        <w:rPr>
          <w:rFonts w:asciiTheme="majorHAnsi" w:hAnsiTheme="majorHAnsi" w:cstheme="majorBidi"/>
          <w:sz w:val="24"/>
          <w:szCs w:val="24"/>
        </w:rPr>
        <w:t xml:space="preserve">The table below gives an overview of progression during the </w:t>
      </w:r>
      <w:r w:rsidR="213C8981" w:rsidRPr="678487C1">
        <w:rPr>
          <w:rFonts w:asciiTheme="majorHAnsi" w:hAnsiTheme="majorHAnsi" w:cstheme="majorBidi"/>
          <w:sz w:val="24"/>
          <w:szCs w:val="24"/>
        </w:rPr>
        <w:t>placement</w:t>
      </w:r>
      <w:r w:rsidRPr="678487C1">
        <w:rPr>
          <w:rFonts w:asciiTheme="majorHAnsi" w:hAnsiTheme="majorHAnsi" w:cstheme="majorBidi"/>
          <w:sz w:val="24"/>
          <w:szCs w:val="24"/>
        </w:rPr>
        <w:t xml:space="preserve"> and is designed to be flexible but build up the RPT’s teaching skills and pedagogy. The progression of learning is designed to meet our curriculum expectations and will enable the RPT to focus on refining specific elements of practice and preparing for their transition into their ECT induction period.  </w:t>
      </w:r>
    </w:p>
    <w:p w14:paraId="3F154B38" w14:textId="72EA83B4" w:rsidR="00C53D89" w:rsidRPr="0007493F" w:rsidRDefault="001A6514" w:rsidP="678487C1">
      <w:pPr>
        <w:rPr>
          <w:rFonts w:asciiTheme="majorHAnsi" w:hAnsiTheme="majorHAnsi" w:cstheme="majorBidi"/>
          <w:b/>
          <w:bCs/>
          <w:sz w:val="24"/>
          <w:szCs w:val="24"/>
        </w:rPr>
      </w:pPr>
      <w:r w:rsidRPr="678487C1">
        <w:rPr>
          <w:rFonts w:asciiTheme="majorHAnsi" w:hAnsiTheme="majorHAnsi" w:cstheme="majorBidi"/>
          <w:b/>
          <w:bCs/>
          <w:sz w:val="24"/>
          <w:szCs w:val="24"/>
        </w:rPr>
        <w:t xml:space="preserve">The main focus of the placement is to take on the full role of a teacher, including managing behaviour, planning, teaching, assessing and all transitions and responsibilities that come with the role. </w:t>
      </w:r>
    </w:p>
    <w:p w14:paraId="7DEA2EA3" w14:textId="732D8EC3" w:rsidR="3F2990EB" w:rsidRDefault="3F2990EB" w:rsidP="678487C1">
      <w:pPr>
        <w:rPr>
          <w:rFonts w:asciiTheme="majorHAnsi" w:eastAsiaTheme="minorEastAsia" w:hAnsiTheme="majorHAnsi" w:cstheme="majorBidi"/>
          <w:sz w:val="24"/>
          <w:szCs w:val="24"/>
        </w:rPr>
      </w:pPr>
      <w:r w:rsidRPr="678487C1">
        <w:rPr>
          <w:rFonts w:asciiTheme="majorHAnsi" w:eastAsiaTheme="minorEastAsia" w:hAnsiTheme="majorHAnsi" w:cstheme="majorBidi"/>
          <w:sz w:val="24"/>
          <w:szCs w:val="24"/>
        </w:rPr>
        <w:t xml:space="preserve">Across the placement, </w:t>
      </w:r>
      <w:r w:rsidRPr="678487C1">
        <w:rPr>
          <w:rFonts w:asciiTheme="majorHAnsi" w:eastAsiaTheme="minorEastAsia" w:hAnsiTheme="majorHAnsi" w:cstheme="majorBidi"/>
          <w:b/>
          <w:bCs/>
          <w:sz w:val="24"/>
          <w:szCs w:val="24"/>
        </w:rPr>
        <w:t xml:space="preserve">ensure you timetable in </w:t>
      </w:r>
      <w:r w:rsidRPr="678487C1">
        <w:rPr>
          <w:rFonts w:asciiTheme="majorHAnsi" w:eastAsiaTheme="minorEastAsia" w:hAnsiTheme="majorHAnsi" w:cstheme="majorBidi"/>
          <w:sz w:val="24"/>
          <w:szCs w:val="24"/>
        </w:rPr>
        <w:t xml:space="preserve">any subjects outstanding from your breadth of curriculum tracker. </w:t>
      </w:r>
    </w:p>
    <w:p w14:paraId="7F373F2F" w14:textId="7F9344B0" w:rsidR="3F2990EB" w:rsidRDefault="3F2990EB" w:rsidP="678487C1">
      <w:pPr>
        <w:rPr>
          <w:rFonts w:asciiTheme="majorHAnsi" w:eastAsiaTheme="minorEastAsia" w:hAnsiTheme="majorHAnsi" w:cstheme="majorBidi"/>
          <w:sz w:val="24"/>
          <w:szCs w:val="24"/>
        </w:rPr>
      </w:pPr>
      <w:r w:rsidRPr="678487C1">
        <w:rPr>
          <w:rFonts w:asciiTheme="majorHAnsi" w:eastAsiaTheme="minorEastAsia" w:hAnsiTheme="majorHAnsi" w:cstheme="majorBidi"/>
          <w:b/>
          <w:bCs/>
          <w:sz w:val="24"/>
          <w:szCs w:val="24"/>
        </w:rPr>
        <w:t>Planning –</w:t>
      </w:r>
      <w:r w:rsidRPr="678487C1">
        <w:rPr>
          <w:rFonts w:asciiTheme="majorHAnsi" w:eastAsiaTheme="minorEastAsia" w:hAnsiTheme="majorHAnsi" w:cstheme="majorBidi"/>
          <w:sz w:val="24"/>
          <w:szCs w:val="24"/>
        </w:rPr>
        <w:t xml:space="preserve"> for the entire placement, RPTs </w:t>
      </w:r>
      <w:r w:rsidRPr="678487C1">
        <w:rPr>
          <w:rFonts w:asciiTheme="majorHAnsi" w:eastAsiaTheme="minorEastAsia" w:hAnsiTheme="majorHAnsi" w:cstheme="majorBidi"/>
          <w:b/>
          <w:bCs/>
          <w:sz w:val="24"/>
          <w:szCs w:val="24"/>
        </w:rPr>
        <w:t>should co-plan alongside their mentor, use existing school schemes and proformas</w:t>
      </w:r>
      <w:r w:rsidRPr="678487C1">
        <w:rPr>
          <w:rFonts w:asciiTheme="majorHAnsi" w:eastAsiaTheme="minorEastAsia" w:hAnsiTheme="majorHAnsi" w:cstheme="majorBidi"/>
          <w:sz w:val="24"/>
          <w:szCs w:val="24"/>
        </w:rPr>
        <w:t xml:space="preserve">. RPTs should continue to check planning with their mentor and are </w:t>
      </w:r>
      <w:r w:rsidRPr="678487C1">
        <w:rPr>
          <w:rFonts w:asciiTheme="majorHAnsi" w:eastAsiaTheme="minorEastAsia" w:hAnsiTheme="majorHAnsi" w:cstheme="majorBidi"/>
          <w:b/>
          <w:bCs/>
          <w:sz w:val="24"/>
          <w:szCs w:val="24"/>
        </w:rPr>
        <w:t>not required to use the UoR Lesson Design</w:t>
      </w:r>
      <w:r w:rsidRPr="678487C1">
        <w:rPr>
          <w:rFonts w:asciiTheme="majorHAnsi" w:eastAsiaTheme="minorEastAsia" w:hAnsiTheme="majorHAnsi" w:cstheme="majorBidi"/>
          <w:sz w:val="24"/>
          <w:szCs w:val="24"/>
        </w:rPr>
        <w:t xml:space="preserve"> sheet unless agreed by tutor and mentor.</w:t>
      </w:r>
    </w:p>
    <w:tbl>
      <w:tblPr>
        <w:tblStyle w:val="TableGrid"/>
        <w:tblW w:w="15388" w:type="dxa"/>
        <w:tblLook w:val="04A0" w:firstRow="1" w:lastRow="0" w:firstColumn="1" w:lastColumn="0" w:noHBand="0" w:noVBand="1"/>
      </w:tblPr>
      <w:tblGrid>
        <w:gridCol w:w="1335"/>
        <w:gridCol w:w="6740"/>
        <w:gridCol w:w="3544"/>
        <w:gridCol w:w="3769"/>
      </w:tblGrid>
      <w:tr w:rsidR="008E1A49" w:rsidRPr="00E85884" w14:paraId="09F0EFC1" w14:textId="3351D78A" w:rsidTr="678487C1">
        <w:tc>
          <w:tcPr>
            <w:tcW w:w="1335" w:type="dxa"/>
            <w:shd w:val="clear" w:color="auto" w:fill="FFE599" w:themeFill="accent4" w:themeFillTint="66"/>
          </w:tcPr>
          <w:p w14:paraId="3EDD37D9" w14:textId="77777777" w:rsidR="008E1A49" w:rsidRPr="00E85884" w:rsidRDefault="008E1A49" w:rsidP="007908EE">
            <w:pPr>
              <w:rPr>
                <w:rFonts w:asciiTheme="majorHAnsi" w:eastAsiaTheme="minorHAnsi" w:hAnsiTheme="majorHAnsi" w:cstheme="majorHAnsi"/>
                <w:b/>
                <w:bCs/>
                <w:sz w:val="24"/>
                <w:szCs w:val="24"/>
              </w:rPr>
            </w:pPr>
          </w:p>
        </w:tc>
        <w:tc>
          <w:tcPr>
            <w:tcW w:w="6740" w:type="dxa"/>
            <w:shd w:val="clear" w:color="auto" w:fill="FFE599" w:themeFill="accent4" w:themeFillTint="66"/>
          </w:tcPr>
          <w:p w14:paraId="47B45BD8" w14:textId="77777777" w:rsidR="008E1A49" w:rsidRPr="00E85884" w:rsidRDefault="008E1A49" w:rsidP="007908EE">
            <w:pPr>
              <w:rPr>
                <w:rFonts w:asciiTheme="majorHAnsi" w:eastAsiaTheme="minorHAnsi" w:hAnsiTheme="majorHAnsi" w:cstheme="majorHAnsi"/>
                <w:b/>
                <w:bCs/>
                <w:sz w:val="24"/>
                <w:szCs w:val="24"/>
              </w:rPr>
            </w:pPr>
            <w:r w:rsidRPr="00E85884">
              <w:rPr>
                <w:rFonts w:asciiTheme="majorHAnsi" w:eastAsiaTheme="minorHAnsi" w:hAnsiTheme="majorHAnsi" w:cstheme="majorHAnsi"/>
                <w:b/>
                <w:bCs/>
                <w:sz w:val="24"/>
                <w:szCs w:val="24"/>
              </w:rPr>
              <w:t>Teaching / Planning / Observations</w:t>
            </w:r>
          </w:p>
        </w:tc>
        <w:tc>
          <w:tcPr>
            <w:tcW w:w="3544" w:type="dxa"/>
            <w:shd w:val="clear" w:color="auto" w:fill="FFE599" w:themeFill="accent4" w:themeFillTint="66"/>
          </w:tcPr>
          <w:p w14:paraId="6D344967" w14:textId="76472010" w:rsidR="008E1A49" w:rsidRPr="00E85884" w:rsidRDefault="4D432792" w:rsidP="678487C1">
            <w:pPr>
              <w:rPr>
                <w:rFonts w:asciiTheme="majorHAnsi" w:eastAsiaTheme="minorEastAsia" w:hAnsiTheme="majorHAnsi" w:cstheme="majorBidi"/>
                <w:b/>
                <w:bCs/>
                <w:sz w:val="24"/>
                <w:szCs w:val="24"/>
              </w:rPr>
            </w:pPr>
            <w:r w:rsidRPr="678487C1">
              <w:rPr>
                <w:rFonts w:asciiTheme="majorHAnsi" w:eastAsiaTheme="minorEastAsia" w:hAnsiTheme="majorHAnsi" w:cstheme="majorBidi"/>
                <w:b/>
                <w:bCs/>
                <w:sz w:val="24"/>
                <w:szCs w:val="24"/>
              </w:rPr>
              <w:t xml:space="preserve">Specific </w:t>
            </w:r>
            <w:r w:rsidR="7FF23606" w:rsidRPr="678487C1">
              <w:rPr>
                <w:rFonts w:asciiTheme="majorHAnsi" w:eastAsiaTheme="minorEastAsia" w:hAnsiTheme="majorHAnsi" w:cstheme="majorBidi"/>
                <w:b/>
                <w:bCs/>
                <w:sz w:val="24"/>
                <w:szCs w:val="24"/>
              </w:rPr>
              <w:t xml:space="preserve">RPT </w:t>
            </w:r>
            <w:r w:rsidRPr="678487C1">
              <w:rPr>
                <w:rFonts w:asciiTheme="majorHAnsi" w:eastAsiaTheme="minorEastAsia" w:hAnsiTheme="majorHAnsi" w:cstheme="majorBidi"/>
                <w:b/>
                <w:bCs/>
                <w:sz w:val="24"/>
                <w:szCs w:val="24"/>
              </w:rPr>
              <w:t>Tasks</w:t>
            </w:r>
          </w:p>
        </w:tc>
        <w:tc>
          <w:tcPr>
            <w:tcW w:w="3769" w:type="dxa"/>
            <w:shd w:val="clear" w:color="auto" w:fill="FFE599" w:themeFill="accent4" w:themeFillTint="66"/>
          </w:tcPr>
          <w:p w14:paraId="65C69781" w14:textId="3F9F4BE2" w:rsidR="008E1A49" w:rsidRPr="00E85884" w:rsidRDefault="37E1850A" w:rsidP="678487C1">
            <w:pPr>
              <w:rPr>
                <w:rFonts w:asciiTheme="majorHAnsi" w:hAnsiTheme="majorHAnsi" w:cstheme="majorBidi"/>
                <w:b/>
                <w:bCs/>
                <w:sz w:val="24"/>
                <w:szCs w:val="24"/>
              </w:rPr>
            </w:pPr>
            <w:r w:rsidRPr="678487C1">
              <w:rPr>
                <w:rFonts w:asciiTheme="majorHAnsi" w:eastAsiaTheme="minorEastAsia" w:hAnsiTheme="majorHAnsi" w:cstheme="majorBidi"/>
                <w:b/>
                <w:bCs/>
                <w:sz w:val="24"/>
                <w:szCs w:val="24"/>
              </w:rPr>
              <w:t xml:space="preserve">Mentor Focus </w:t>
            </w:r>
          </w:p>
        </w:tc>
      </w:tr>
      <w:tr w:rsidR="008E1A49" w:rsidRPr="00E85884" w14:paraId="7C0E66EC" w14:textId="72D47260" w:rsidTr="678487C1">
        <w:tc>
          <w:tcPr>
            <w:tcW w:w="1335" w:type="dxa"/>
          </w:tcPr>
          <w:p w14:paraId="40974B39" w14:textId="77777777" w:rsidR="008E1A49" w:rsidRPr="00E85884" w:rsidRDefault="008E1A49" w:rsidP="007908EE">
            <w:pPr>
              <w:rPr>
                <w:rFonts w:asciiTheme="majorHAnsi" w:eastAsiaTheme="minorHAnsi" w:hAnsiTheme="majorHAnsi" w:cstheme="majorHAnsi"/>
                <w:b/>
                <w:bCs/>
                <w:sz w:val="24"/>
                <w:szCs w:val="24"/>
              </w:rPr>
            </w:pPr>
            <w:r w:rsidRPr="00E85884">
              <w:rPr>
                <w:rFonts w:asciiTheme="majorHAnsi" w:eastAsiaTheme="minorHAnsi" w:hAnsiTheme="majorHAnsi" w:cstheme="majorHAnsi"/>
                <w:b/>
                <w:bCs/>
                <w:sz w:val="24"/>
                <w:szCs w:val="24"/>
              </w:rPr>
              <w:t xml:space="preserve">Week 1 - </w:t>
            </w:r>
          </w:p>
          <w:p w14:paraId="09EF745A" w14:textId="77777777" w:rsidR="008E1A49" w:rsidRPr="00E85884" w:rsidRDefault="008E1A49" w:rsidP="007908EE">
            <w:pPr>
              <w:rPr>
                <w:rFonts w:asciiTheme="majorHAnsi" w:eastAsiaTheme="minorHAnsi" w:hAnsiTheme="majorHAnsi" w:cstheme="majorHAnsi"/>
                <w:b/>
                <w:bCs/>
                <w:sz w:val="24"/>
                <w:szCs w:val="24"/>
              </w:rPr>
            </w:pPr>
            <w:r w:rsidRPr="00E85884">
              <w:rPr>
                <w:rFonts w:asciiTheme="majorHAnsi" w:eastAsiaTheme="minorHAnsi" w:hAnsiTheme="majorHAnsi" w:cstheme="majorHAnsi"/>
                <w:b/>
                <w:bCs/>
                <w:sz w:val="24"/>
                <w:szCs w:val="24"/>
              </w:rPr>
              <w:t>Induction period</w:t>
            </w:r>
          </w:p>
          <w:p w14:paraId="760148D0" w14:textId="77777777" w:rsidR="001E6C5A" w:rsidRPr="00E85884" w:rsidRDefault="001E6C5A" w:rsidP="007908EE">
            <w:pPr>
              <w:rPr>
                <w:rFonts w:asciiTheme="majorHAnsi" w:eastAsiaTheme="minorHAnsi" w:hAnsiTheme="majorHAnsi" w:cstheme="majorHAnsi"/>
                <w:b/>
                <w:bCs/>
                <w:sz w:val="24"/>
                <w:szCs w:val="24"/>
              </w:rPr>
            </w:pPr>
          </w:p>
          <w:p w14:paraId="11693BA8" w14:textId="77777777" w:rsidR="001E6C5A" w:rsidRPr="00E85884" w:rsidRDefault="001E6C5A" w:rsidP="007908EE">
            <w:pPr>
              <w:rPr>
                <w:rFonts w:asciiTheme="majorHAnsi" w:eastAsiaTheme="minorHAnsi" w:hAnsiTheme="majorHAnsi" w:cstheme="majorHAnsi"/>
                <w:b/>
                <w:bCs/>
                <w:sz w:val="24"/>
                <w:szCs w:val="24"/>
              </w:rPr>
            </w:pPr>
            <w:r w:rsidRPr="00E85884">
              <w:rPr>
                <w:rFonts w:asciiTheme="majorHAnsi" w:eastAsiaTheme="minorHAnsi" w:hAnsiTheme="majorHAnsi" w:cstheme="majorHAnsi"/>
                <w:b/>
                <w:bCs/>
                <w:sz w:val="24"/>
                <w:szCs w:val="24"/>
              </w:rPr>
              <w:t xml:space="preserve">W/C </w:t>
            </w:r>
            <w:r w:rsidR="002C204A" w:rsidRPr="00E85884">
              <w:rPr>
                <w:rFonts w:asciiTheme="majorHAnsi" w:eastAsiaTheme="minorHAnsi" w:hAnsiTheme="majorHAnsi" w:cstheme="majorHAnsi"/>
                <w:b/>
                <w:bCs/>
                <w:sz w:val="24"/>
                <w:szCs w:val="24"/>
              </w:rPr>
              <w:t>20</w:t>
            </w:r>
            <w:r w:rsidR="002C204A" w:rsidRPr="00E85884">
              <w:rPr>
                <w:rFonts w:asciiTheme="majorHAnsi" w:eastAsiaTheme="minorHAnsi" w:hAnsiTheme="majorHAnsi" w:cstheme="majorHAnsi"/>
                <w:b/>
                <w:bCs/>
                <w:sz w:val="24"/>
                <w:szCs w:val="24"/>
                <w:vertAlign w:val="superscript"/>
              </w:rPr>
              <w:t>th</w:t>
            </w:r>
            <w:r w:rsidR="002C204A" w:rsidRPr="00E85884">
              <w:rPr>
                <w:rFonts w:asciiTheme="majorHAnsi" w:eastAsiaTheme="minorHAnsi" w:hAnsiTheme="majorHAnsi" w:cstheme="majorHAnsi"/>
                <w:b/>
                <w:bCs/>
                <w:sz w:val="24"/>
                <w:szCs w:val="24"/>
              </w:rPr>
              <w:t xml:space="preserve"> April </w:t>
            </w:r>
          </w:p>
          <w:p w14:paraId="78F1F8A7" w14:textId="77777777" w:rsidR="002C204A" w:rsidRPr="00E85884" w:rsidRDefault="002C204A" w:rsidP="007908EE">
            <w:pPr>
              <w:rPr>
                <w:rFonts w:asciiTheme="majorHAnsi" w:eastAsiaTheme="minorHAnsi" w:hAnsiTheme="majorHAnsi" w:cstheme="majorHAnsi"/>
                <w:b/>
                <w:bCs/>
                <w:sz w:val="24"/>
                <w:szCs w:val="24"/>
              </w:rPr>
            </w:pPr>
          </w:p>
          <w:p w14:paraId="072D8F52" w14:textId="141D840B" w:rsidR="002C204A" w:rsidRPr="00E85884" w:rsidRDefault="006C4065" w:rsidP="007908EE">
            <w:pPr>
              <w:rPr>
                <w:rFonts w:asciiTheme="majorHAnsi" w:eastAsiaTheme="minorHAnsi" w:hAnsiTheme="majorHAnsi" w:cstheme="majorHAnsi"/>
                <w:sz w:val="24"/>
                <w:szCs w:val="24"/>
              </w:rPr>
            </w:pPr>
            <w:r w:rsidRPr="00E85884">
              <w:rPr>
                <w:rFonts w:asciiTheme="majorHAnsi" w:eastAsiaTheme="minorHAnsi" w:hAnsiTheme="majorHAnsi" w:cstheme="majorHAnsi"/>
                <w:b/>
                <w:bCs/>
                <w:sz w:val="24"/>
                <w:szCs w:val="24"/>
              </w:rPr>
              <w:t>(</w:t>
            </w:r>
            <w:r w:rsidR="002C204A" w:rsidRPr="00E85884">
              <w:rPr>
                <w:rFonts w:asciiTheme="majorHAnsi" w:eastAsiaTheme="minorHAnsi" w:hAnsiTheme="majorHAnsi" w:cstheme="majorHAnsi"/>
                <w:b/>
                <w:bCs/>
                <w:sz w:val="24"/>
                <w:szCs w:val="24"/>
              </w:rPr>
              <w:t>If Salaried – complete these W/C 16</w:t>
            </w:r>
            <w:r w:rsidR="002C204A" w:rsidRPr="00E85884">
              <w:rPr>
                <w:rFonts w:asciiTheme="majorHAnsi" w:eastAsiaTheme="minorHAnsi" w:hAnsiTheme="majorHAnsi" w:cstheme="majorHAnsi"/>
                <w:b/>
                <w:bCs/>
                <w:sz w:val="24"/>
                <w:szCs w:val="24"/>
                <w:vertAlign w:val="superscript"/>
              </w:rPr>
              <w:t>th</w:t>
            </w:r>
            <w:r w:rsidR="002C204A" w:rsidRPr="00E85884">
              <w:rPr>
                <w:rFonts w:asciiTheme="majorHAnsi" w:eastAsiaTheme="minorHAnsi" w:hAnsiTheme="majorHAnsi" w:cstheme="majorHAnsi"/>
                <w:b/>
                <w:bCs/>
                <w:sz w:val="24"/>
                <w:szCs w:val="24"/>
              </w:rPr>
              <w:t xml:space="preserve"> March / 23</w:t>
            </w:r>
            <w:r w:rsidR="002C204A" w:rsidRPr="00E85884">
              <w:rPr>
                <w:rFonts w:asciiTheme="majorHAnsi" w:eastAsiaTheme="minorHAnsi" w:hAnsiTheme="majorHAnsi" w:cstheme="majorHAnsi"/>
                <w:b/>
                <w:bCs/>
                <w:sz w:val="24"/>
                <w:szCs w:val="24"/>
                <w:vertAlign w:val="superscript"/>
              </w:rPr>
              <w:t>rd</w:t>
            </w:r>
            <w:r w:rsidR="002C204A" w:rsidRPr="00E85884">
              <w:rPr>
                <w:rFonts w:asciiTheme="majorHAnsi" w:eastAsiaTheme="minorHAnsi" w:hAnsiTheme="majorHAnsi" w:cstheme="majorHAnsi"/>
                <w:b/>
                <w:bCs/>
                <w:sz w:val="24"/>
                <w:szCs w:val="24"/>
              </w:rPr>
              <w:t xml:space="preserve"> March</w:t>
            </w:r>
            <w:r w:rsidRPr="00E85884">
              <w:rPr>
                <w:rFonts w:asciiTheme="majorHAnsi" w:eastAsiaTheme="minorHAnsi" w:hAnsiTheme="majorHAnsi" w:cstheme="majorHAnsi"/>
                <w:b/>
                <w:bCs/>
                <w:sz w:val="24"/>
                <w:szCs w:val="24"/>
              </w:rPr>
              <w:t>)</w:t>
            </w:r>
          </w:p>
        </w:tc>
        <w:tc>
          <w:tcPr>
            <w:tcW w:w="6740" w:type="dxa"/>
          </w:tcPr>
          <w:p w14:paraId="79DFE672" w14:textId="57E519E0" w:rsidR="008E1A49" w:rsidRPr="00E85884" w:rsidRDefault="36C6E6CA" w:rsidP="678487C1">
            <w:pPr>
              <w:rPr>
                <w:rFonts w:asciiTheme="majorHAnsi" w:eastAsiaTheme="minorEastAsia" w:hAnsiTheme="majorHAnsi" w:cstheme="majorBidi"/>
                <w:sz w:val="24"/>
                <w:szCs w:val="24"/>
              </w:rPr>
            </w:pPr>
            <w:r w:rsidRPr="678487C1">
              <w:rPr>
                <w:rFonts w:asciiTheme="majorHAnsi" w:eastAsiaTheme="minorEastAsia" w:hAnsiTheme="majorHAnsi" w:cstheme="majorBidi"/>
                <w:sz w:val="24"/>
                <w:szCs w:val="24"/>
              </w:rPr>
              <w:t>RPT should spend this week observing, working with groups, accessing policies</w:t>
            </w:r>
            <w:r w:rsidR="05592F95" w:rsidRPr="678487C1">
              <w:rPr>
                <w:rFonts w:asciiTheme="majorHAnsi" w:eastAsiaTheme="minorEastAsia" w:hAnsiTheme="majorHAnsi" w:cstheme="majorBidi"/>
                <w:sz w:val="24"/>
                <w:szCs w:val="24"/>
              </w:rPr>
              <w:t>,</w:t>
            </w:r>
            <w:r w:rsidRPr="678487C1">
              <w:rPr>
                <w:rFonts w:asciiTheme="majorHAnsi" w:eastAsiaTheme="minorEastAsia" w:hAnsiTheme="majorHAnsi" w:cstheme="majorBidi"/>
                <w:sz w:val="24"/>
                <w:szCs w:val="24"/>
              </w:rPr>
              <w:t xml:space="preserve"> settling in, reading stories, doing register</w:t>
            </w:r>
            <w:r w:rsidR="28027DBD" w:rsidRPr="678487C1">
              <w:rPr>
                <w:rFonts w:asciiTheme="majorHAnsi" w:eastAsiaTheme="minorEastAsia" w:hAnsiTheme="majorHAnsi" w:cstheme="majorBidi"/>
                <w:sz w:val="24"/>
                <w:szCs w:val="24"/>
              </w:rPr>
              <w:t xml:space="preserve"> etc</w:t>
            </w:r>
            <w:r w:rsidRPr="678487C1">
              <w:rPr>
                <w:rFonts w:asciiTheme="majorHAnsi" w:eastAsiaTheme="minorEastAsia" w:hAnsiTheme="majorHAnsi" w:cstheme="majorBidi"/>
                <w:sz w:val="24"/>
                <w:szCs w:val="24"/>
              </w:rPr>
              <w:t>.</w:t>
            </w:r>
          </w:p>
          <w:p w14:paraId="1D98A352" w14:textId="40116794" w:rsidR="008E1A49" w:rsidRPr="00E85884" w:rsidRDefault="008E1A49" w:rsidP="007908EE">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 xml:space="preserve">RPT should complete Induction as listed </w:t>
            </w:r>
            <w:r w:rsidR="00A27F3B" w:rsidRPr="00E85884">
              <w:rPr>
                <w:rFonts w:asciiTheme="majorHAnsi" w:eastAsiaTheme="minorHAnsi" w:hAnsiTheme="majorHAnsi" w:cstheme="majorHAnsi"/>
                <w:sz w:val="24"/>
                <w:szCs w:val="24"/>
              </w:rPr>
              <w:t xml:space="preserve">below </w:t>
            </w:r>
            <w:r w:rsidRPr="00E85884">
              <w:rPr>
                <w:rFonts w:asciiTheme="majorHAnsi" w:eastAsiaTheme="minorHAnsi" w:hAnsiTheme="majorHAnsi" w:cstheme="majorHAnsi"/>
                <w:sz w:val="24"/>
                <w:szCs w:val="24"/>
              </w:rPr>
              <w:t xml:space="preserve">alongside mentor / class teacher, including the safeguarding activities. </w:t>
            </w:r>
          </w:p>
          <w:p w14:paraId="03BE36AB" w14:textId="77777777" w:rsidR="008E1A49" w:rsidRPr="00E85884" w:rsidRDefault="008E1A49" w:rsidP="007908EE">
            <w:pPr>
              <w:rPr>
                <w:rFonts w:asciiTheme="majorHAnsi" w:eastAsiaTheme="minorHAnsi" w:hAnsiTheme="majorHAnsi" w:cstheme="majorHAnsi"/>
                <w:sz w:val="24"/>
                <w:szCs w:val="24"/>
              </w:rPr>
            </w:pPr>
          </w:p>
          <w:p w14:paraId="3343E23D" w14:textId="77777777" w:rsidR="008E1A49" w:rsidRPr="00E85884" w:rsidRDefault="008E1A49" w:rsidP="007908EE">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RPT’s should complete focused observations of their mentors / another class teacher in the following areas:</w:t>
            </w:r>
          </w:p>
          <w:p w14:paraId="4E4B06C4" w14:textId="77777777" w:rsidR="008E1A49" w:rsidRPr="00E85884" w:rsidRDefault="008E1A49" w:rsidP="001A6514">
            <w:pPr>
              <w:pStyle w:val="ListParagraph"/>
              <w:numPr>
                <w:ilvl w:val="0"/>
                <w:numId w:val="3"/>
              </w:numPr>
              <w:rPr>
                <w:rFonts w:asciiTheme="majorHAnsi" w:eastAsiaTheme="minorHAnsi" w:hAnsiTheme="majorHAnsi" w:cstheme="majorHAnsi"/>
                <w:sz w:val="24"/>
              </w:rPr>
            </w:pPr>
            <w:r w:rsidRPr="00E85884">
              <w:rPr>
                <w:rFonts w:asciiTheme="majorHAnsi" w:eastAsiaTheme="minorHAnsi" w:hAnsiTheme="majorHAnsi" w:cstheme="majorHAnsi"/>
                <w:sz w:val="24"/>
              </w:rPr>
              <w:t>Rules and routines and how these are consistently implemented</w:t>
            </w:r>
          </w:p>
          <w:p w14:paraId="2F4F676B" w14:textId="77777777" w:rsidR="008E1A49" w:rsidRPr="00E85884" w:rsidRDefault="008E1A49" w:rsidP="001A6514">
            <w:pPr>
              <w:pStyle w:val="ListParagraph"/>
              <w:numPr>
                <w:ilvl w:val="0"/>
                <w:numId w:val="3"/>
              </w:numPr>
              <w:rPr>
                <w:rFonts w:asciiTheme="majorHAnsi" w:eastAsiaTheme="minorHAnsi" w:hAnsiTheme="majorHAnsi" w:cstheme="majorHAnsi"/>
                <w:sz w:val="24"/>
              </w:rPr>
            </w:pPr>
            <w:r w:rsidRPr="00E85884">
              <w:rPr>
                <w:rFonts w:asciiTheme="majorHAnsi" w:eastAsiaTheme="minorHAnsi" w:hAnsiTheme="majorHAnsi" w:cstheme="majorHAnsi"/>
                <w:sz w:val="24"/>
              </w:rPr>
              <w:t>Transitions – how these are managed within lessons and between lessons / parts of the day</w:t>
            </w:r>
          </w:p>
          <w:p w14:paraId="42A11086" w14:textId="1E514EF0" w:rsidR="008E1A49" w:rsidRPr="00E85884" w:rsidRDefault="008E1A49" w:rsidP="007908EE">
            <w:pPr>
              <w:pStyle w:val="ListParagraph"/>
              <w:numPr>
                <w:ilvl w:val="0"/>
                <w:numId w:val="3"/>
              </w:numPr>
              <w:rPr>
                <w:rFonts w:asciiTheme="majorHAnsi" w:eastAsiaTheme="minorHAnsi" w:hAnsiTheme="majorHAnsi" w:cstheme="majorHAnsi"/>
                <w:sz w:val="24"/>
              </w:rPr>
            </w:pPr>
            <w:r w:rsidRPr="00E85884">
              <w:rPr>
                <w:rFonts w:asciiTheme="majorHAnsi" w:eastAsiaTheme="minorHAnsi" w:hAnsiTheme="majorHAnsi" w:cstheme="majorHAnsi"/>
                <w:sz w:val="24"/>
              </w:rPr>
              <w:t>Adaptive teaching, including meeting the needs of children with SEND, learning through EAL, or those requiring particular stretch and challenge</w:t>
            </w:r>
          </w:p>
        </w:tc>
        <w:tc>
          <w:tcPr>
            <w:tcW w:w="3544" w:type="dxa"/>
          </w:tcPr>
          <w:p w14:paraId="15CFCB99" w14:textId="77777777" w:rsidR="0018575E" w:rsidRPr="00E85884" w:rsidRDefault="0018575E" w:rsidP="0018575E">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Complete the induction tasks as listed below alongside your mentor.</w:t>
            </w:r>
          </w:p>
          <w:p w14:paraId="41EB59D5" w14:textId="77777777" w:rsidR="008E1A49" w:rsidRPr="00E85884" w:rsidRDefault="008E1A49" w:rsidP="00092106">
            <w:pPr>
              <w:rPr>
                <w:rFonts w:asciiTheme="majorHAnsi" w:eastAsiaTheme="minorHAnsi" w:hAnsiTheme="majorHAnsi" w:cstheme="majorHAnsi"/>
                <w:b/>
                <w:bCs/>
                <w:sz w:val="24"/>
                <w:szCs w:val="24"/>
              </w:rPr>
            </w:pPr>
          </w:p>
          <w:p w14:paraId="026BC919" w14:textId="0058962F" w:rsidR="001C457A" w:rsidRPr="00E85884" w:rsidRDefault="4A1C6636" w:rsidP="678487C1">
            <w:pPr>
              <w:rPr>
                <w:rFonts w:asciiTheme="majorHAnsi" w:eastAsiaTheme="minorEastAsia" w:hAnsiTheme="majorHAnsi" w:cstheme="majorBidi"/>
                <w:b/>
                <w:bCs/>
                <w:sz w:val="24"/>
                <w:szCs w:val="24"/>
              </w:rPr>
            </w:pPr>
            <w:r w:rsidRPr="678487C1">
              <w:rPr>
                <w:rFonts w:asciiTheme="majorHAnsi" w:eastAsiaTheme="minorEastAsia" w:hAnsiTheme="majorHAnsi" w:cstheme="majorBidi"/>
                <w:b/>
                <w:bCs/>
                <w:sz w:val="24"/>
                <w:szCs w:val="24"/>
              </w:rPr>
              <w:t xml:space="preserve">ITaP - </w:t>
            </w:r>
            <w:r w:rsidR="4C7B3490" w:rsidRPr="678487C1">
              <w:rPr>
                <w:rFonts w:asciiTheme="majorHAnsi" w:eastAsiaTheme="minorEastAsia" w:hAnsiTheme="majorHAnsi" w:cstheme="majorBidi"/>
                <w:b/>
                <w:bCs/>
                <w:sz w:val="24"/>
                <w:szCs w:val="24"/>
              </w:rPr>
              <w:t xml:space="preserve">On Friday, please complete your </w:t>
            </w:r>
            <w:r w:rsidR="0AF04C43" w:rsidRPr="678487C1">
              <w:rPr>
                <w:rFonts w:asciiTheme="majorHAnsi" w:eastAsiaTheme="minorEastAsia" w:hAnsiTheme="majorHAnsi" w:cstheme="majorBidi"/>
                <w:b/>
                <w:bCs/>
                <w:sz w:val="24"/>
                <w:szCs w:val="24"/>
              </w:rPr>
              <w:t>activities as listed in your professional relationships booklet ready to share on Monday 27</w:t>
            </w:r>
            <w:r w:rsidR="0AF04C43" w:rsidRPr="678487C1">
              <w:rPr>
                <w:rFonts w:asciiTheme="majorHAnsi" w:eastAsiaTheme="minorEastAsia" w:hAnsiTheme="majorHAnsi" w:cstheme="majorBidi"/>
                <w:b/>
                <w:bCs/>
                <w:sz w:val="24"/>
                <w:szCs w:val="24"/>
                <w:vertAlign w:val="superscript"/>
              </w:rPr>
              <w:t>th</w:t>
            </w:r>
            <w:r w:rsidR="0AF04C43" w:rsidRPr="678487C1">
              <w:rPr>
                <w:rFonts w:asciiTheme="majorHAnsi" w:eastAsiaTheme="minorEastAsia" w:hAnsiTheme="majorHAnsi" w:cstheme="majorBidi"/>
                <w:b/>
                <w:bCs/>
                <w:sz w:val="24"/>
                <w:szCs w:val="24"/>
              </w:rPr>
              <w:t xml:space="preserve"> April. </w:t>
            </w:r>
          </w:p>
        </w:tc>
        <w:tc>
          <w:tcPr>
            <w:tcW w:w="3769" w:type="dxa"/>
          </w:tcPr>
          <w:p w14:paraId="6C445868" w14:textId="27F13706" w:rsidR="00A27F3B" w:rsidRPr="00E85884" w:rsidRDefault="6E6A9418" w:rsidP="678487C1">
            <w:pPr>
              <w:rPr>
                <w:rFonts w:asciiTheme="majorHAnsi" w:hAnsiTheme="majorHAnsi" w:cstheme="majorBidi"/>
                <w:b/>
                <w:bCs/>
                <w:sz w:val="24"/>
                <w:szCs w:val="24"/>
              </w:rPr>
            </w:pPr>
            <w:r w:rsidRPr="678487C1">
              <w:rPr>
                <w:rFonts w:asciiTheme="majorHAnsi" w:hAnsiTheme="majorHAnsi" w:cstheme="majorBidi"/>
                <w:b/>
                <w:bCs/>
                <w:sz w:val="24"/>
                <w:szCs w:val="24"/>
              </w:rPr>
              <w:t xml:space="preserve">Induction: </w:t>
            </w:r>
          </w:p>
          <w:p w14:paraId="6C4B3D85" w14:textId="7F94F7A0" w:rsidR="00A27F3B" w:rsidRPr="00E85884" w:rsidRDefault="6E6A9418" w:rsidP="678487C1">
            <w:pPr>
              <w:pStyle w:val="ListParagraph"/>
              <w:numPr>
                <w:ilvl w:val="0"/>
                <w:numId w:val="2"/>
              </w:numPr>
              <w:rPr>
                <w:rFonts w:asciiTheme="majorHAnsi" w:hAnsiTheme="majorHAnsi" w:cstheme="majorBidi"/>
                <w:b/>
                <w:bCs/>
                <w:sz w:val="24"/>
              </w:rPr>
            </w:pPr>
            <w:r w:rsidRPr="678487C1">
              <w:rPr>
                <w:rFonts w:asciiTheme="majorHAnsi" w:hAnsiTheme="majorHAnsi" w:cstheme="majorBidi"/>
                <w:b/>
                <w:bCs/>
                <w:sz w:val="24"/>
              </w:rPr>
              <w:t xml:space="preserve">Get to know the RPT </w:t>
            </w:r>
          </w:p>
          <w:p w14:paraId="4D9FA3E1" w14:textId="20EC03A0" w:rsidR="00A27F3B" w:rsidRPr="00E85884" w:rsidRDefault="414BE494" w:rsidP="678487C1">
            <w:pPr>
              <w:pStyle w:val="ListParagraph"/>
              <w:numPr>
                <w:ilvl w:val="0"/>
                <w:numId w:val="1"/>
              </w:numPr>
              <w:rPr>
                <w:rFonts w:asciiTheme="majorHAnsi" w:hAnsiTheme="majorHAnsi" w:cstheme="majorBidi"/>
                <w:b/>
                <w:bCs/>
                <w:sz w:val="24"/>
              </w:rPr>
            </w:pPr>
            <w:r w:rsidRPr="678487C1">
              <w:rPr>
                <w:rFonts w:asciiTheme="majorHAnsi" w:hAnsiTheme="majorHAnsi" w:cstheme="majorBidi"/>
                <w:b/>
                <w:bCs/>
                <w:sz w:val="24"/>
              </w:rPr>
              <w:t>Help the RPT to get to know the class and school</w:t>
            </w:r>
          </w:p>
          <w:p w14:paraId="4D30BF3C" w14:textId="77777777" w:rsidR="00A27F3B" w:rsidRPr="00E85884" w:rsidRDefault="00A27F3B" w:rsidP="00A27F3B">
            <w:pPr>
              <w:rPr>
                <w:rFonts w:asciiTheme="majorHAnsi" w:hAnsiTheme="majorHAnsi" w:cstheme="majorHAnsi"/>
                <w:sz w:val="24"/>
                <w:szCs w:val="24"/>
              </w:rPr>
            </w:pPr>
          </w:p>
          <w:p w14:paraId="5C5ED695" w14:textId="5454593B" w:rsidR="0018575E" w:rsidRPr="00E85884" w:rsidRDefault="6E6A9418" w:rsidP="678487C1">
            <w:pPr>
              <w:rPr>
                <w:rFonts w:asciiTheme="majorHAnsi" w:hAnsiTheme="majorHAnsi" w:cstheme="majorBidi"/>
                <w:sz w:val="24"/>
                <w:szCs w:val="24"/>
              </w:rPr>
            </w:pPr>
            <w:r w:rsidRPr="678487C1">
              <w:rPr>
                <w:rFonts w:asciiTheme="majorHAnsi" w:hAnsiTheme="majorHAnsi" w:cstheme="majorBidi"/>
                <w:sz w:val="24"/>
                <w:szCs w:val="24"/>
              </w:rPr>
              <w:t>Use the Mentor Curriculum 1.3 module on the hub and use the checklist in the placement handbook appendices</w:t>
            </w:r>
            <w:r w:rsidR="349B200A" w:rsidRPr="678487C1">
              <w:rPr>
                <w:rFonts w:asciiTheme="majorHAnsi" w:hAnsiTheme="majorHAnsi" w:cstheme="majorBidi"/>
                <w:sz w:val="24"/>
                <w:szCs w:val="24"/>
              </w:rPr>
              <w:t xml:space="preserve"> to support. </w:t>
            </w:r>
          </w:p>
          <w:p w14:paraId="6779B3F7" w14:textId="77777777" w:rsidR="0018575E" w:rsidRPr="00E85884" w:rsidRDefault="0018575E" w:rsidP="007908EE">
            <w:pPr>
              <w:rPr>
                <w:rFonts w:asciiTheme="majorHAnsi" w:hAnsiTheme="majorHAnsi" w:cstheme="majorHAnsi"/>
                <w:b/>
                <w:bCs/>
                <w:sz w:val="24"/>
                <w:szCs w:val="24"/>
              </w:rPr>
            </w:pPr>
          </w:p>
          <w:p w14:paraId="08A4A592" w14:textId="351BC29A" w:rsidR="008E1A49" w:rsidRPr="00E85884" w:rsidRDefault="18C37109" w:rsidP="678487C1">
            <w:pPr>
              <w:rPr>
                <w:rFonts w:asciiTheme="majorHAnsi" w:hAnsiTheme="majorHAnsi" w:cstheme="majorBidi"/>
                <w:b/>
                <w:bCs/>
                <w:sz w:val="24"/>
                <w:szCs w:val="24"/>
              </w:rPr>
            </w:pPr>
            <w:r w:rsidRPr="678487C1">
              <w:rPr>
                <w:rFonts w:asciiTheme="majorHAnsi" w:hAnsiTheme="majorHAnsi" w:cstheme="majorBidi"/>
                <w:b/>
                <w:bCs/>
                <w:sz w:val="24"/>
                <w:szCs w:val="24"/>
              </w:rPr>
              <w:t>Behaviour Management</w:t>
            </w:r>
            <w:r w:rsidR="67EC9897" w:rsidRPr="678487C1">
              <w:rPr>
                <w:rFonts w:asciiTheme="majorHAnsi" w:hAnsiTheme="majorHAnsi" w:cstheme="majorBidi"/>
                <w:b/>
                <w:bCs/>
                <w:sz w:val="24"/>
                <w:szCs w:val="24"/>
              </w:rPr>
              <w:t xml:space="preserve">: </w:t>
            </w:r>
          </w:p>
          <w:p w14:paraId="0A76209A" w14:textId="63828DF8" w:rsidR="002255EB" w:rsidRPr="00E85884" w:rsidRDefault="67EC9897" w:rsidP="678487C1">
            <w:pPr>
              <w:rPr>
                <w:rFonts w:asciiTheme="majorHAnsi" w:hAnsiTheme="majorHAnsi" w:cstheme="majorBidi"/>
                <w:sz w:val="24"/>
                <w:szCs w:val="24"/>
              </w:rPr>
            </w:pPr>
            <w:r w:rsidRPr="678487C1">
              <w:rPr>
                <w:rFonts w:asciiTheme="majorHAnsi" w:hAnsiTheme="majorHAnsi" w:cstheme="majorBidi"/>
                <w:sz w:val="24"/>
                <w:szCs w:val="24"/>
              </w:rPr>
              <w:t>Help the RPT to understand</w:t>
            </w:r>
            <w:r w:rsidR="18C37109" w:rsidRPr="678487C1">
              <w:rPr>
                <w:rFonts w:asciiTheme="majorHAnsi" w:hAnsiTheme="majorHAnsi" w:cstheme="majorBidi"/>
                <w:sz w:val="24"/>
                <w:szCs w:val="24"/>
              </w:rPr>
              <w:t xml:space="preserve"> how to manage the whole class </w:t>
            </w:r>
          </w:p>
          <w:p w14:paraId="14475D6D" w14:textId="77777777" w:rsidR="0080142B" w:rsidRPr="00E85884" w:rsidRDefault="0080142B" w:rsidP="678487C1">
            <w:pPr>
              <w:rPr>
                <w:rFonts w:asciiTheme="majorHAnsi" w:hAnsiTheme="majorHAnsi" w:cstheme="majorBidi"/>
                <w:sz w:val="24"/>
                <w:szCs w:val="24"/>
              </w:rPr>
            </w:pPr>
          </w:p>
          <w:p w14:paraId="70D615DE" w14:textId="3272B8D6" w:rsidR="174D9A17" w:rsidRDefault="174D9A17" w:rsidP="678487C1">
            <w:pPr>
              <w:rPr>
                <w:rFonts w:asciiTheme="majorHAnsi" w:hAnsiTheme="majorHAnsi" w:cstheme="majorBidi"/>
                <w:b/>
                <w:bCs/>
                <w:sz w:val="24"/>
                <w:szCs w:val="24"/>
              </w:rPr>
            </w:pPr>
            <w:r w:rsidRPr="678487C1">
              <w:rPr>
                <w:rFonts w:asciiTheme="majorHAnsi" w:hAnsiTheme="majorHAnsi" w:cstheme="majorBidi"/>
                <w:b/>
                <w:bCs/>
                <w:sz w:val="24"/>
                <w:szCs w:val="24"/>
              </w:rPr>
              <w:t>ITaP:</w:t>
            </w:r>
          </w:p>
          <w:p w14:paraId="5B34CF40" w14:textId="47C671DF" w:rsidR="0080142B" w:rsidRPr="00E85884" w:rsidRDefault="0080142B" w:rsidP="007908EE">
            <w:pPr>
              <w:rPr>
                <w:rFonts w:asciiTheme="majorHAnsi" w:hAnsiTheme="majorHAnsi" w:cstheme="majorHAnsi"/>
                <w:sz w:val="24"/>
                <w:szCs w:val="24"/>
              </w:rPr>
            </w:pPr>
            <w:r w:rsidRPr="00E85884">
              <w:rPr>
                <w:rFonts w:asciiTheme="majorHAnsi" w:hAnsiTheme="majorHAnsi" w:cstheme="majorHAnsi"/>
                <w:sz w:val="24"/>
                <w:szCs w:val="24"/>
              </w:rPr>
              <w:lastRenderedPageBreak/>
              <w:t xml:space="preserve">Support in completing ITaP activities on Friday and plan in ITaP activities for next week as per mentor bulletin and training. </w:t>
            </w:r>
          </w:p>
        </w:tc>
      </w:tr>
    </w:tbl>
    <w:p w14:paraId="289C334D" w14:textId="77777777" w:rsidR="002A30ED" w:rsidRPr="00E85884" w:rsidRDefault="002A30ED">
      <w:pPr>
        <w:rPr>
          <w:rFonts w:asciiTheme="majorHAnsi" w:hAnsiTheme="majorHAnsi" w:cstheme="majorHAnsi"/>
          <w:sz w:val="24"/>
          <w:szCs w:val="24"/>
        </w:rPr>
      </w:pPr>
    </w:p>
    <w:p w14:paraId="5055FE24" w14:textId="4A818BA8" w:rsidR="002A30ED" w:rsidRPr="00E85884" w:rsidRDefault="002A30ED">
      <w:pPr>
        <w:rPr>
          <w:rFonts w:asciiTheme="majorHAnsi" w:hAnsiTheme="majorHAnsi" w:cstheme="majorHAnsi"/>
          <w:b/>
          <w:bCs/>
          <w:sz w:val="24"/>
          <w:szCs w:val="24"/>
          <w:u w:val="single"/>
        </w:rPr>
      </w:pPr>
      <w:r w:rsidRPr="00E85884">
        <w:rPr>
          <w:rFonts w:asciiTheme="majorHAnsi" w:hAnsiTheme="majorHAnsi" w:cstheme="majorHAnsi"/>
          <w:b/>
          <w:bCs/>
          <w:sz w:val="24"/>
          <w:szCs w:val="24"/>
          <w:u w:val="single"/>
        </w:rPr>
        <w:t>Induction tasks</w:t>
      </w:r>
    </w:p>
    <w:tbl>
      <w:tblPr>
        <w:tblStyle w:val="TableGrid"/>
        <w:tblW w:w="15065" w:type="dxa"/>
        <w:tblLook w:val="04A0" w:firstRow="1" w:lastRow="0" w:firstColumn="1" w:lastColumn="0" w:noHBand="0" w:noVBand="1"/>
      </w:tblPr>
      <w:tblGrid>
        <w:gridCol w:w="2064"/>
        <w:gridCol w:w="3005"/>
        <w:gridCol w:w="4282"/>
        <w:gridCol w:w="5714"/>
      </w:tblGrid>
      <w:tr w:rsidR="003963DE" w:rsidRPr="00E85884" w14:paraId="7B51EC4D" w14:textId="77777777" w:rsidTr="678487C1">
        <w:tc>
          <w:tcPr>
            <w:tcW w:w="2074" w:type="dxa"/>
            <w:shd w:val="clear" w:color="auto" w:fill="FBE4D5" w:themeFill="accent2" w:themeFillTint="33"/>
          </w:tcPr>
          <w:p w14:paraId="72B66E0E"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b/>
                <w:bCs/>
                <w:sz w:val="24"/>
                <w:szCs w:val="24"/>
              </w:rPr>
              <w:t xml:space="preserve">Focus </w:t>
            </w:r>
          </w:p>
        </w:tc>
        <w:tc>
          <w:tcPr>
            <w:tcW w:w="3069" w:type="dxa"/>
            <w:shd w:val="clear" w:color="auto" w:fill="FBE4D5" w:themeFill="accent2" w:themeFillTint="33"/>
          </w:tcPr>
          <w:p w14:paraId="5BA8F3CA"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b/>
                <w:bCs/>
                <w:sz w:val="24"/>
                <w:szCs w:val="24"/>
              </w:rPr>
              <w:t>What you are asked to do</w:t>
            </w:r>
          </w:p>
        </w:tc>
        <w:tc>
          <w:tcPr>
            <w:tcW w:w="4394" w:type="dxa"/>
            <w:shd w:val="clear" w:color="auto" w:fill="FBE4D5" w:themeFill="accent2" w:themeFillTint="33"/>
          </w:tcPr>
          <w:p w14:paraId="7B9D6B04"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b/>
                <w:bCs/>
                <w:sz w:val="24"/>
                <w:szCs w:val="24"/>
              </w:rPr>
              <w:t>Mentor role</w:t>
            </w:r>
            <w:r w:rsidRPr="00E85884">
              <w:rPr>
                <w:rFonts w:asciiTheme="majorHAnsi" w:hAnsiTheme="majorHAnsi" w:cstheme="majorHAnsi"/>
                <w:sz w:val="24"/>
                <w:szCs w:val="24"/>
              </w:rPr>
              <w:t xml:space="preserve"> </w:t>
            </w:r>
          </w:p>
          <w:p w14:paraId="611F621A"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t>Including ITTECF learn how to…</w:t>
            </w:r>
          </w:p>
        </w:tc>
        <w:tc>
          <w:tcPr>
            <w:tcW w:w="5528" w:type="dxa"/>
            <w:shd w:val="clear" w:color="auto" w:fill="FBE4D5" w:themeFill="accent2" w:themeFillTint="33"/>
          </w:tcPr>
          <w:p w14:paraId="0C035DC9" w14:textId="77777777" w:rsidR="003963DE" w:rsidRPr="00E85884" w:rsidRDefault="003963DE" w:rsidP="00AF0066">
            <w:pPr>
              <w:rPr>
                <w:rFonts w:asciiTheme="majorHAnsi" w:hAnsiTheme="majorHAnsi" w:cstheme="majorHAnsi"/>
                <w:b/>
                <w:bCs/>
                <w:sz w:val="24"/>
                <w:szCs w:val="24"/>
              </w:rPr>
            </w:pPr>
            <w:r w:rsidRPr="00E85884">
              <w:rPr>
                <w:rFonts w:asciiTheme="majorHAnsi" w:hAnsiTheme="majorHAnsi" w:cstheme="majorHAnsi"/>
                <w:b/>
                <w:bCs/>
                <w:sz w:val="24"/>
                <w:szCs w:val="24"/>
              </w:rPr>
              <w:t>Background information and notes</w:t>
            </w:r>
          </w:p>
          <w:p w14:paraId="78318F6E"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b/>
                <w:bCs/>
                <w:sz w:val="24"/>
                <w:szCs w:val="24"/>
              </w:rPr>
              <w:t>(ITTECF ‘learn that’ referenced for each task)</w:t>
            </w:r>
          </w:p>
        </w:tc>
      </w:tr>
      <w:tr w:rsidR="003963DE" w:rsidRPr="00E85884" w14:paraId="2BA6492F" w14:textId="77777777" w:rsidTr="678487C1">
        <w:tc>
          <w:tcPr>
            <w:tcW w:w="2074" w:type="dxa"/>
            <w:shd w:val="clear" w:color="auto" w:fill="FFFFFF" w:themeFill="background1"/>
          </w:tcPr>
          <w:p w14:paraId="7BC869EB"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t>This task will allow you to find out about and be able to implement key school policies in order to fulfil your professional duties and keep children safe</w:t>
            </w:r>
          </w:p>
          <w:p w14:paraId="52944605" w14:textId="77777777" w:rsidR="003963DE" w:rsidRPr="00E85884" w:rsidRDefault="003963DE" w:rsidP="00AF0066">
            <w:pPr>
              <w:rPr>
                <w:rFonts w:asciiTheme="majorHAnsi" w:hAnsiTheme="majorHAnsi" w:cstheme="majorHAnsi"/>
                <w:sz w:val="24"/>
                <w:szCs w:val="24"/>
              </w:rPr>
            </w:pPr>
          </w:p>
          <w:p w14:paraId="1D4F0C27" w14:textId="77777777" w:rsidR="003963DE" w:rsidRPr="00E85884" w:rsidRDefault="003963DE" w:rsidP="00AF0066">
            <w:pPr>
              <w:rPr>
                <w:rFonts w:asciiTheme="majorHAnsi" w:hAnsiTheme="majorHAnsi" w:cstheme="majorHAnsi"/>
                <w:sz w:val="24"/>
                <w:szCs w:val="24"/>
              </w:rPr>
            </w:pPr>
          </w:p>
        </w:tc>
        <w:tc>
          <w:tcPr>
            <w:tcW w:w="3069" w:type="dxa"/>
            <w:shd w:val="clear" w:color="auto" w:fill="FFFFFF" w:themeFill="background1"/>
          </w:tcPr>
          <w:p w14:paraId="7C9201F1"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t xml:space="preserve">Read the school prospectus and key policies, including those stated within the induction list. </w:t>
            </w:r>
          </w:p>
          <w:p w14:paraId="08616939"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t>When reading, note how the policies might influence the way you work within the school.</w:t>
            </w:r>
          </w:p>
          <w:p w14:paraId="1C0E6E20"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t>There is no need to photocopy the policies.</w:t>
            </w:r>
          </w:p>
          <w:p w14:paraId="70A380DD" w14:textId="77777777" w:rsidR="003963DE" w:rsidRPr="00E85884" w:rsidRDefault="003963DE" w:rsidP="00AF0066">
            <w:pPr>
              <w:rPr>
                <w:rFonts w:asciiTheme="majorHAnsi" w:hAnsiTheme="majorHAnsi" w:cstheme="majorHAnsi"/>
                <w:sz w:val="24"/>
                <w:szCs w:val="24"/>
              </w:rPr>
            </w:pPr>
          </w:p>
          <w:p w14:paraId="4B9383D0" w14:textId="77777777" w:rsidR="003963DE" w:rsidRPr="00E85884" w:rsidRDefault="003963DE" w:rsidP="00AF0066">
            <w:pPr>
              <w:rPr>
                <w:rFonts w:asciiTheme="majorHAnsi" w:hAnsiTheme="majorHAnsi" w:cstheme="majorHAnsi"/>
                <w:b/>
                <w:bCs/>
                <w:sz w:val="24"/>
                <w:szCs w:val="24"/>
              </w:rPr>
            </w:pPr>
            <w:r w:rsidRPr="00E85884">
              <w:rPr>
                <w:rFonts w:asciiTheme="majorHAnsi" w:hAnsiTheme="majorHAnsi" w:cstheme="majorHAnsi"/>
                <w:b/>
                <w:bCs/>
                <w:sz w:val="24"/>
                <w:szCs w:val="24"/>
              </w:rPr>
              <w:t>You must complete the induction section on your portfolio</w:t>
            </w:r>
          </w:p>
          <w:p w14:paraId="7534A132" w14:textId="77777777" w:rsidR="003963DE" w:rsidRPr="00E85884" w:rsidRDefault="003963DE" w:rsidP="00AF0066">
            <w:pPr>
              <w:rPr>
                <w:rFonts w:asciiTheme="majorHAnsi" w:hAnsiTheme="majorHAnsi" w:cstheme="majorHAnsi"/>
                <w:b/>
                <w:bCs/>
                <w:sz w:val="24"/>
                <w:szCs w:val="24"/>
              </w:rPr>
            </w:pPr>
          </w:p>
          <w:p w14:paraId="7F18E4CF" w14:textId="77777777" w:rsidR="003963DE" w:rsidRPr="00E85884" w:rsidRDefault="003963DE" w:rsidP="00AF0066">
            <w:pPr>
              <w:rPr>
                <w:rFonts w:asciiTheme="majorHAnsi" w:hAnsiTheme="majorHAnsi" w:cstheme="majorHAnsi"/>
                <w:sz w:val="24"/>
                <w:szCs w:val="24"/>
              </w:rPr>
            </w:pPr>
          </w:p>
        </w:tc>
        <w:tc>
          <w:tcPr>
            <w:tcW w:w="4394" w:type="dxa"/>
            <w:shd w:val="clear" w:color="auto" w:fill="FFFFFF" w:themeFill="background1"/>
          </w:tcPr>
          <w:p w14:paraId="790EDDE5"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t>Provide your RPT with access to the policies</w:t>
            </w:r>
          </w:p>
          <w:p w14:paraId="4A638E68" w14:textId="77777777" w:rsidR="003963DE" w:rsidRPr="00E85884" w:rsidRDefault="003963DE" w:rsidP="00AF0066">
            <w:pPr>
              <w:rPr>
                <w:rFonts w:asciiTheme="majorHAnsi" w:hAnsiTheme="majorHAnsi" w:cstheme="majorHAnsi"/>
                <w:sz w:val="24"/>
                <w:szCs w:val="24"/>
              </w:rPr>
            </w:pPr>
          </w:p>
          <w:p w14:paraId="685AFB21"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t>Support them to arrange their inductions with the appropriate members of staff</w:t>
            </w:r>
          </w:p>
          <w:p w14:paraId="0561088B" w14:textId="77777777" w:rsidR="003963DE" w:rsidRPr="00E85884" w:rsidRDefault="003963DE" w:rsidP="00AF0066">
            <w:pPr>
              <w:rPr>
                <w:rFonts w:asciiTheme="majorHAnsi" w:hAnsiTheme="majorHAnsi" w:cstheme="majorHAnsi"/>
                <w:sz w:val="24"/>
                <w:szCs w:val="24"/>
              </w:rPr>
            </w:pPr>
          </w:p>
          <w:p w14:paraId="76917105"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t>Discuss how your RPT will:</w:t>
            </w:r>
          </w:p>
          <w:p w14:paraId="44A9B351" w14:textId="77777777" w:rsidR="003963DE" w:rsidRPr="00E85884" w:rsidRDefault="003963DE" w:rsidP="00AF0066">
            <w:pPr>
              <w:rPr>
                <w:rFonts w:asciiTheme="majorHAnsi" w:hAnsiTheme="majorHAnsi" w:cstheme="majorHAnsi"/>
                <w:i/>
                <w:iCs/>
                <w:sz w:val="24"/>
                <w:szCs w:val="24"/>
              </w:rPr>
            </w:pPr>
          </w:p>
          <w:p w14:paraId="3D5116D9" w14:textId="77777777" w:rsidR="003963DE" w:rsidRPr="00E85884" w:rsidRDefault="003963DE" w:rsidP="00AF0066">
            <w:pPr>
              <w:spacing w:line="257" w:lineRule="auto"/>
              <w:rPr>
                <w:rFonts w:asciiTheme="majorHAnsi" w:hAnsiTheme="majorHAnsi" w:cstheme="majorHAnsi"/>
                <w:sz w:val="24"/>
                <w:szCs w:val="24"/>
              </w:rPr>
            </w:pPr>
            <w:r w:rsidRPr="00E85884">
              <w:rPr>
                <w:rFonts w:asciiTheme="majorHAnsi" w:eastAsia="Calibri" w:hAnsiTheme="majorHAnsi" w:cstheme="majorHAnsi"/>
                <w:b/>
                <w:bCs/>
                <w:i/>
                <w:iCs/>
                <w:sz w:val="24"/>
                <w:szCs w:val="24"/>
              </w:rPr>
              <w:t>LHT 1c</w:t>
            </w:r>
            <w:r w:rsidRPr="00E85884">
              <w:rPr>
                <w:rFonts w:asciiTheme="majorHAnsi" w:eastAsia="Calibri" w:hAnsiTheme="majorHAnsi" w:cstheme="majorHAnsi"/>
                <w:i/>
                <w:iCs/>
                <w:sz w:val="24"/>
                <w:szCs w:val="24"/>
              </w:rPr>
              <w:t>: Creating a positive environment where making mistakes and learning from them and the need for effort and perseverance are part of the daily routine</w:t>
            </w:r>
          </w:p>
          <w:p w14:paraId="6AE6564D" w14:textId="77777777" w:rsidR="003963DE" w:rsidRPr="00E85884" w:rsidRDefault="003963DE" w:rsidP="00AF0066">
            <w:pPr>
              <w:rPr>
                <w:rFonts w:asciiTheme="majorHAnsi" w:hAnsiTheme="majorHAnsi" w:cstheme="majorHAnsi"/>
                <w:i/>
                <w:iCs/>
                <w:sz w:val="24"/>
                <w:szCs w:val="24"/>
              </w:rPr>
            </w:pPr>
          </w:p>
        </w:tc>
        <w:tc>
          <w:tcPr>
            <w:tcW w:w="5528" w:type="dxa"/>
            <w:shd w:val="clear" w:color="auto" w:fill="FFFFFF" w:themeFill="background1"/>
          </w:tcPr>
          <w:p w14:paraId="2189AF27"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b/>
                <w:bCs/>
                <w:sz w:val="24"/>
                <w:szCs w:val="24"/>
              </w:rPr>
              <w:t>1.2</w:t>
            </w:r>
            <w:r w:rsidRPr="00E85884">
              <w:rPr>
                <w:rFonts w:asciiTheme="majorHAnsi" w:hAnsiTheme="majorHAnsi" w:cstheme="majorHAnsi"/>
                <w:sz w:val="24"/>
                <w:szCs w:val="24"/>
              </w:rPr>
              <w:t xml:space="preserve"> Teachers are key role models, who can influence the attitudes, values and behaviours of their pupils.</w:t>
            </w:r>
          </w:p>
          <w:p w14:paraId="3A11234A"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b/>
                <w:bCs/>
                <w:sz w:val="24"/>
                <w:szCs w:val="24"/>
              </w:rPr>
              <w:t>1.4</w:t>
            </w:r>
            <w:r w:rsidRPr="00E85884">
              <w:rPr>
                <w:rFonts w:asciiTheme="majorHAnsi" w:hAnsiTheme="majorHAnsi" w:cstheme="majorHAnsi"/>
                <w:sz w:val="24"/>
                <w:szCs w:val="24"/>
              </w:rPr>
              <w:t xml:space="preserve"> Setting clear expectations can help communicate shared values that improve classroom and school culture.</w:t>
            </w:r>
          </w:p>
          <w:p w14:paraId="3E83A998" w14:textId="77777777" w:rsidR="003963DE" w:rsidRPr="00E85884" w:rsidRDefault="003963DE" w:rsidP="00AF0066">
            <w:pPr>
              <w:rPr>
                <w:rFonts w:asciiTheme="majorHAnsi" w:hAnsiTheme="majorHAnsi" w:cstheme="majorHAnsi"/>
                <w:sz w:val="24"/>
                <w:szCs w:val="24"/>
              </w:rPr>
            </w:pPr>
          </w:p>
          <w:p w14:paraId="5C0E12A5"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t xml:space="preserve">Background on what policies a school has to have can be found at </w:t>
            </w:r>
            <w:hyperlink r:id="rId5" w:history="1">
              <w:r w:rsidRPr="00E85884">
                <w:rPr>
                  <w:rStyle w:val="Hyperlink"/>
                  <w:rFonts w:asciiTheme="majorHAnsi" w:hAnsiTheme="majorHAnsi" w:cstheme="majorHAnsi"/>
                  <w:sz w:val="24"/>
                  <w:szCs w:val="24"/>
                </w:rPr>
                <w:t>https://www.gov.uk/government/publications/statutory-policies-for-schools-and-academy-trusts</w:t>
              </w:r>
            </w:hyperlink>
            <w:r w:rsidRPr="00E85884">
              <w:rPr>
                <w:rFonts w:asciiTheme="majorHAnsi" w:hAnsiTheme="majorHAnsi" w:cstheme="majorHAnsi"/>
                <w:sz w:val="24"/>
                <w:szCs w:val="24"/>
              </w:rPr>
              <w:t xml:space="preserve"> </w:t>
            </w:r>
          </w:p>
          <w:p w14:paraId="22EE2965" w14:textId="77777777" w:rsidR="003963DE" w:rsidRPr="00E85884" w:rsidRDefault="003963DE" w:rsidP="00AF0066">
            <w:pPr>
              <w:rPr>
                <w:rFonts w:asciiTheme="majorHAnsi" w:hAnsiTheme="majorHAnsi" w:cstheme="majorHAnsi"/>
                <w:sz w:val="24"/>
                <w:szCs w:val="24"/>
              </w:rPr>
            </w:pPr>
          </w:p>
          <w:p w14:paraId="25B6DF49"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b/>
                <w:bCs/>
                <w:sz w:val="24"/>
                <w:szCs w:val="24"/>
              </w:rPr>
              <w:t xml:space="preserve">You MUST ensure that you have read Keeping children safe in education at </w:t>
            </w:r>
            <w:hyperlink r:id="rId6">
              <w:r w:rsidRPr="00E85884">
                <w:rPr>
                  <w:rStyle w:val="Hyperlink"/>
                  <w:rFonts w:asciiTheme="majorHAnsi" w:hAnsiTheme="majorHAnsi" w:cstheme="majorHAnsi"/>
                  <w:b/>
                  <w:bCs/>
                  <w:sz w:val="24"/>
                  <w:szCs w:val="24"/>
                </w:rPr>
                <w:t>https://www.gov.uk/government/publications/keeping-children-safe-in-education--2</w:t>
              </w:r>
            </w:hyperlink>
            <w:r w:rsidRPr="00E85884">
              <w:rPr>
                <w:rFonts w:asciiTheme="majorHAnsi" w:hAnsiTheme="majorHAnsi" w:cstheme="majorHAnsi"/>
                <w:b/>
                <w:bCs/>
                <w:sz w:val="24"/>
                <w:szCs w:val="24"/>
              </w:rPr>
              <w:t xml:space="preserve"> </w:t>
            </w:r>
          </w:p>
          <w:p w14:paraId="73A0B3F4" w14:textId="77777777" w:rsidR="003963DE" w:rsidRPr="00E85884" w:rsidRDefault="003963DE" w:rsidP="00AF0066">
            <w:pPr>
              <w:rPr>
                <w:rFonts w:asciiTheme="majorHAnsi" w:hAnsiTheme="majorHAnsi" w:cstheme="majorHAnsi"/>
                <w:b/>
                <w:bCs/>
                <w:sz w:val="24"/>
                <w:szCs w:val="24"/>
              </w:rPr>
            </w:pPr>
          </w:p>
          <w:p w14:paraId="77249FEF" w14:textId="77777777" w:rsidR="003963DE" w:rsidRPr="00E85884" w:rsidRDefault="003963DE" w:rsidP="00AF0066">
            <w:pPr>
              <w:spacing w:line="257" w:lineRule="auto"/>
              <w:rPr>
                <w:rFonts w:asciiTheme="majorHAnsi" w:hAnsiTheme="majorHAnsi" w:cstheme="majorHAnsi"/>
                <w:sz w:val="24"/>
                <w:szCs w:val="24"/>
              </w:rPr>
            </w:pPr>
            <w:r w:rsidRPr="00E85884">
              <w:rPr>
                <w:rFonts w:asciiTheme="majorHAnsi" w:eastAsia="Calibri" w:hAnsiTheme="majorHAnsi" w:cstheme="majorHAnsi"/>
                <w:b/>
                <w:bCs/>
                <w:sz w:val="24"/>
                <w:szCs w:val="24"/>
              </w:rPr>
              <w:t xml:space="preserve">ITTECF1.3 </w:t>
            </w:r>
            <w:r w:rsidRPr="00E85884">
              <w:rPr>
                <w:rFonts w:asciiTheme="majorHAnsi" w:eastAsia="Calibri" w:hAnsiTheme="majorHAnsi" w:cstheme="majorHAnsi"/>
                <w:sz w:val="24"/>
                <w:szCs w:val="24"/>
              </w:rPr>
              <w:t>Teacher expectations can affect pupil outcomes; setting goals that challenge and stretch pupils from their starting points is essential.</w:t>
            </w:r>
          </w:p>
          <w:p w14:paraId="53187D3F" w14:textId="77777777" w:rsidR="003963DE" w:rsidRPr="00E85884" w:rsidRDefault="003963DE" w:rsidP="00AF0066">
            <w:pPr>
              <w:spacing w:line="257" w:lineRule="auto"/>
              <w:rPr>
                <w:rFonts w:asciiTheme="majorHAnsi" w:hAnsiTheme="majorHAnsi" w:cstheme="majorHAnsi"/>
                <w:sz w:val="24"/>
                <w:szCs w:val="24"/>
              </w:rPr>
            </w:pPr>
            <w:r w:rsidRPr="00E85884">
              <w:rPr>
                <w:rFonts w:asciiTheme="majorHAnsi" w:eastAsia="Calibri" w:hAnsiTheme="majorHAnsi" w:cstheme="majorHAnsi"/>
                <w:b/>
                <w:bCs/>
                <w:sz w:val="24"/>
                <w:szCs w:val="24"/>
              </w:rPr>
              <w:t xml:space="preserve"> </w:t>
            </w:r>
          </w:p>
          <w:p w14:paraId="6D89C99A" w14:textId="77777777" w:rsidR="003963DE" w:rsidRPr="00E85884" w:rsidRDefault="003963DE" w:rsidP="00AF0066">
            <w:pPr>
              <w:spacing w:line="257" w:lineRule="auto"/>
              <w:rPr>
                <w:rFonts w:asciiTheme="majorHAnsi" w:hAnsiTheme="majorHAnsi" w:cstheme="majorHAnsi"/>
                <w:b/>
                <w:bCs/>
                <w:sz w:val="24"/>
                <w:szCs w:val="24"/>
              </w:rPr>
            </w:pPr>
          </w:p>
        </w:tc>
      </w:tr>
      <w:tr w:rsidR="003963DE" w:rsidRPr="00E85884" w14:paraId="5D6625DD" w14:textId="77777777" w:rsidTr="678487C1">
        <w:tc>
          <w:tcPr>
            <w:tcW w:w="2074" w:type="dxa"/>
            <w:shd w:val="clear" w:color="auto" w:fill="FFFFFF" w:themeFill="background1"/>
          </w:tcPr>
          <w:p w14:paraId="637CF84A"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t xml:space="preserve">This purpose of this task is to broaden your knowledge and understanding of </w:t>
            </w:r>
            <w:r w:rsidRPr="00E85884">
              <w:rPr>
                <w:rFonts w:asciiTheme="majorHAnsi" w:hAnsiTheme="majorHAnsi" w:cstheme="majorHAnsi"/>
                <w:sz w:val="24"/>
                <w:szCs w:val="24"/>
              </w:rPr>
              <w:lastRenderedPageBreak/>
              <w:t xml:space="preserve">behaviour management by comparing and contrasting policies and implementation. </w:t>
            </w:r>
          </w:p>
          <w:p w14:paraId="4C4E098C" w14:textId="77777777" w:rsidR="003963DE" w:rsidRPr="00E85884" w:rsidRDefault="003963DE" w:rsidP="00AF0066">
            <w:pPr>
              <w:rPr>
                <w:rFonts w:asciiTheme="majorHAnsi" w:hAnsiTheme="majorHAnsi" w:cstheme="majorHAnsi"/>
                <w:sz w:val="24"/>
                <w:szCs w:val="24"/>
              </w:rPr>
            </w:pPr>
          </w:p>
          <w:p w14:paraId="68D11174" w14:textId="77777777" w:rsidR="003963DE" w:rsidRPr="00E85884" w:rsidRDefault="003963DE" w:rsidP="00AF0066">
            <w:pPr>
              <w:jc w:val="right"/>
              <w:rPr>
                <w:rFonts w:asciiTheme="majorHAnsi" w:hAnsiTheme="majorHAnsi" w:cstheme="majorHAnsi"/>
                <w:sz w:val="24"/>
                <w:szCs w:val="24"/>
              </w:rPr>
            </w:pPr>
          </w:p>
        </w:tc>
        <w:tc>
          <w:tcPr>
            <w:tcW w:w="3069" w:type="dxa"/>
            <w:shd w:val="clear" w:color="auto" w:fill="FFFFFF" w:themeFill="background1"/>
          </w:tcPr>
          <w:p w14:paraId="379787ED"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lastRenderedPageBreak/>
              <w:t xml:space="preserve">If in a new placement, observe behaviour management strategies that your class teacher uses. Find out about </w:t>
            </w:r>
            <w:r w:rsidRPr="00E85884">
              <w:rPr>
                <w:rFonts w:asciiTheme="majorHAnsi" w:hAnsiTheme="majorHAnsi" w:cstheme="majorHAnsi"/>
                <w:b/>
                <w:bCs/>
                <w:sz w:val="24"/>
                <w:szCs w:val="24"/>
              </w:rPr>
              <w:t xml:space="preserve">organisation, </w:t>
            </w:r>
            <w:r w:rsidRPr="00E85884">
              <w:rPr>
                <w:rFonts w:asciiTheme="majorHAnsi" w:hAnsiTheme="majorHAnsi" w:cstheme="majorHAnsi"/>
                <w:b/>
                <w:bCs/>
                <w:sz w:val="24"/>
                <w:szCs w:val="24"/>
              </w:rPr>
              <w:lastRenderedPageBreak/>
              <w:t>rules and routines</w:t>
            </w:r>
            <w:r w:rsidRPr="00E85884">
              <w:rPr>
                <w:rFonts w:asciiTheme="majorHAnsi" w:hAnsiTheme="majorHAnsi" w:cstheme="majorHAnsi"/>
                <w:sz w:val="24"/>
                <w:szCs w:val="24"/>
              </w:rPr>
              <w:t xml:space="preserve"> within the class and complete your behaviour log (tab 5e) in the e-portfolio</w:t>
            </w:r>
          </w:p>
          <w:p w14:paraId="4B466172" w14:textId="77777777" w:rsidR="003963DE" w:rsidRPr="00E85884" w:rsidRDefault="003963DE" w:rsidP="00AF0066">
            <w:pPr>
              <w:rPr>
                <w:rFonts w:asciiTheme="majorHAnsi" w:hAnsiTheme="majorHAnsi" w:cstheme="majorHAnsi"/>
                <w:sz w:val="24"/>
                <w:szCs w:val="24"/>
              </w:rPr>
            </w:pPr>
          </w:p>
          <w:p w14:paraId="66151DCA"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t>If you have returned to a prior placement, review any changes to the policies and meet with your mentor to discuss how the class is supported with behaviour.</w:t>
            </w:r>
          </w:p>
        </w:tc>
        <w:tc>
          <w:tcPr>
            <w:tcW w:w="4394" w:type="dxa"/>
            <w:shd w:val="clear" w:color="auto" w:fill="FFFFFF" w:themeFill="background1"/>
          </w:tcPr>
          <w:p w14:paraId="5324C43F"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lastRenderedPageBreak/>
              <w:t xml:space="preserve">Provide RPT with an opportunity to observe you and a copy of your behaviour policy / class routines or rules. </w:t>
            </w:r>
          </w:p>
          <w:p w14:paraId="44897403" w14:textId="77777777" w:rsidR="003963DE" w:rsidRPr="00E85884" w:rsidRDefault="003963DE" w:rsidP="00AF0066">
            <w:pPr>
              <w:rPr>
                <w:rFonts w:asciiTheme="majorHAnsi" w:hAnsiTheme="majorHAnsi" w:cstheme="majorHAnsi"/>
                <w:sz w:val="24"/>
                <w:szCs w:val="24"/>
              </w:rPr>
            </w:pPr>
          </w:p>
          <w:p w14:paraId="683469BC" w14:textId="77777777" w:rsidR="003963DE" w:rsidRPr="00E85884" w:rsidRDefault="003963DE" w:rsidP="00AF0066">
            <w:pPr>
              <w:rPr>
                <w:rFonts w:asciiTheme="majorHAnsi" w:hAnsiTheme="majorHAnsi" w:cstheme="majorHAnsi"/>
                <w:i/>
                <w:iCs/>
                <w:sz w:val="24"/>
                <w:szCs w:val="24"/>
              </w:rPr>
            </w:pPr>
            <w:r w:rsidRPr="00E85884">
              <w:rPr>
                <w:rFonts w:asciiTheme="majorHAnsi" w:hAnsiTheme="majorHAnsi" w:cstheme="majorHAnsi"/>
                <w:sz w:val="24"/>
                <w:szCs w:val="24"/>
              </w:rPr>
              <w:lastRenderedPageBreak/>
              <w:t>Discuss how your RPT will</w:t>
            </w:r>
            <w:r w:rsidRPr="00E85884">
              <w:rPr>
                <w:rFonts w:asciiTheme="majorHAnsi" w:hAnsiTheme="majorHAnsi" w:cstheme="majorHAnsi"/>
                <w:i/>
                <w:iCs/>
                <w:sz w:val="24"/>
                <w:szCs w:val="24"/>
              </w:rPr>
              <w:t xml:space="preserve"> </w:t>
            </w:r>
            <w:r w:rsidRPr="00E85884">
              <w:rPr>
                <w:rFonts w:asciiTheme="majorHAnsi" w:hAnsiTheme="majorHAnsi" w:cstheme="majorHAnsi"/>
                <w:b/>
                <w:bCs/>
                <w:i/>
                <w:iCs/>
                <w:sz w:val="24"/>
                <w:szCs w:val="24"/>
              </w:rPr>
              <w:t>LHT 1f</w:t>
            </w:r>
            <w:r w:rsidRPr="00E85884">
              <w:rPr>
                <w:rFonts w:asciiTheme="majorHAnsi" w:hAnsiTheme="majorHAnsi" w:cstheme="majorHAnsi"/>
                <w:i/>
                <w:iCs/>
                <w:sz w:val="24"/>
                <w:szCs w:val="24"/>
              </w:rPr>
              <w:t xml:space="preserve">: “teach and rigorously maintain clear behavioural expectations (e.g. for contributions, volume level and concentration) </w:t>
            </w:r>
            <w:r w:rsidRPr="00E85884">
              <w:rPr>
                <w:rFonts w:asciiTheme="majorHAnsi" w:hAnsiTheme="majorHAnsi" w:cstheme="majorHAnsi"/>
                <w:b/>
                <w:bCs/>
                <w:i/>
                <w:iCs/>
                <w:sz w:val="24"/>
                <w:szCs w:val="24"/>
              </w:rPr>
              <w:t>LHT 1g</w:t>
            </w:r>
            <w:r w:rsidRPr="00E85884">
              <w:rPr>
                <w:rFonts w:asciiTheme="majorHAnsi" w:hAnsiTheme="majorHAnsi" w:cstheme="majorHAnsi"/>
                <w:i/>
                <w:iCs/>
                <w:sz w:val="24"/>
                <w:szCs w:val="24"/>
              </w:rPr>
              <w:t>: Applying rules, sanctions and rewards consistently in line with school policy, including where individual pupils have an agreed tailored approach, escalating behaviour incidents as appropriate..” (ITTECF)</w:t>
            </w:r>
          </w:p>
        </w:tc>
        <w:tc>
          <w:tcPr>
            <w:tcW w:w="5528" w:type="dxa"/>
            <w:shd w:val="clear" w:color="auto" w:fill="FFFFFF" w:themeFill="background1"/>
          </w:tcPr>
          <w:p w14:paraId="3DC9388C"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lastRenderedPageBreak/>
              <w:t>ITTECF Learn that:</w:t>
            </w:r>
          </w:p>
          <w:p w14:paraId="6B8B383C" w14:textId="77777777" w:rsidR="003963DE" w:rsidRPr="00E85884" w:rsidRDefault="003963DE" w:rsidP="003963DE">
            <w:pPr>
              <w:pStyle w:val="ListParagraph"/>
              <w:numPr>
                <w:ilvl w:val="1"/>
                <w:numId w:val="4"/>
              </w:numPr>
              <w:rPr>
                <w:rFonts w:asciiTheme="majorHAnsi" w:hAnsiTheme="majorHAnsi" w:cstheme="majorHAnsi"/>
                <w:sz w:val="24"/>
              </w:rPr>
            </w:pPr>
            <w:r w:rsidRPr="00E85884">
              <w:rPr>
                <w:rFonts w:asciiTheme="majorHAnsi" w:hAnsiTheme="majorHAnsi" w:cstheme="majorHAnsi"/>
                <w:sz w:val="24"/>
              </w:rPr>
              <w:t xml:space="preserve">Establishing and reinforcing routines, including through positive reinforcement, can help create an effective learning environment. </w:t>
            </w:r>
          </w:p>
          <w:p w14:paraId="56F94CC8" w14:textId="77777777" w:rsidR="003963DE" w:rsidRPr="00E85884" w:rsidRDefault="003963DE" w:rsidP="003963DE">
            <w:pPr>
              <w:pStyle w:val="ListParagraph"/>
              <w:numPr>
                <w:ilvl w:val="1"/>
                <w:numId w:val="5"/>
              </w:numPr>
              <w:rPr>
                <w:rFonts w:asciiTheme="majorHAnsi" w:hAnsiTheme="majorHAnsi" w:cstheme="majorHAnsi"/>
                <w:sz w:val="24"/>
              </w:rPr>
            </w:pPr>
            <w:r w:rsidRPr="00E85884">
              <w:rPr>
                <w:rFonts w:asciiTheme="majorHAnsi" w:hAnsiTheme="majorHAnsi" w:cstheme="majorHAnsi"/>
                <w:sz w:val="24"/>
              </w:rPr>
              <w:lastRenderedPageBreak/>
              <w:t xml:space="preserve">Pupils are motivated by intrinsic factors (related to their identity and values) and extrinsic factors (related to reward). </w:t>
            </w:r>
          </w:p>
          <w:p w14:paraId="35037F94" w14:textId="77777777" w:rsidR="003963DE" w:rsidRPr="00E85884" w:rsidRDefault="003963DE" w:rsidP="00AF0066">
            <w:pPr>
              <w:rPr>
                <w:rFonts w:asciiTheme="majorHAnsi" w:hAnsiTheme="majorHAnsi" w:cstheme="majorHAnsi"/>
                <w:sz w:val="24"/>
                <w:szCs w:val="24"/>
              </w:rPr>
            </w:pPr>
          </w:p>
          <w:p w14:paraId="62423252"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t>If in a new placement / class, reflect on your observations in the light of the taught input at University and also the behaviour policy of your main school. Identify:</w:t>
            </w:r>
          </w:p>
          <w:p w14:paraId="209160AA" w14:textId="77777777" w:rsidR="003963DE" w:rsidRPr="00E85884" w:rsidRDefault="003963DE" w:rsidP="003963DE">
            <w:pPr>
              <w:pStyle w:val="ListParagraph"/>
              <w:numPr>
                <w:ilvl w:val="0"/>
                <w:numId w:val="6"/>
              </w:numPr>
              <w:rPr>
                <w:rFonts w:asciiTheme="majorHAnsi" w:hAnsiTheme="majorHAnsi" w:cstheme="majorHAnsi"/>
                <w:sz w:val="24"/>
              </w:rPr>
            </w:pPr>
            <w:r w:rsidRPr="00E85884">
              <w:rPr>
                <w:rFonts w:asciiTheme="majorHAnsi" w:hAnsiTheme="majorHAnsi" w:cstheme="majorHAnsi"/>
                <w:sz w:val="24"/>
              </w:rPr>
              <w:t>How are the policies between the two schools similar, and how do they differ?</w:t>
            </w:r>
          </w:p>
          <w:p w14:paraId="04360A51" w14:textId="77777777" w:rsidR="003963DE" w:rsidRPr="00E85884" w:rsidRDefault="003963DE" w:rsidP="00AF0066">
            <w:pPr>
              <w:rPr>
                <w:rFonts w:asciiTheme="majorHAnsi" w:hAnsiTheme="majorHAnsi" w:cstheme="majorHAnsi"/>
                <w:sz w:val="24"/>
                <w:szCs w:val="24"/>
              </w:rPr>
            </w:pPr>
            <w:r w:rsidRPr="00E85884">
              <w:rPr>
                <w:rFonts w:asciiTheme="majorHAnsi" w:hAnsiTheme="majorHAnsi" w:cstheme="majorHAnsi"/>
                <w:sz w:val="24"/>
                <w:szCs w:val="24"/>
              </w:rPr>
              <w:t>What are the consequences for being in a different age / development stage for my approach to behaviour management strategies?</w:t>
            </w:r>
          </w:p>
        </w:tc>
      </w:tr>
    </w:tbl>
    <w:p w14:paraId="4BF2C801" w14:textId="77777777" w:rsidR="00C50A45" w:rsidRPr="00E85884" w:rsidRDefault="00C50A45">
      <w:pPr>
        <w:rPr>
          <w:rFonts w:asciiTheme="majorHAnsi" w:hAnsiTheme="majorHAnsi" w:cstheme="majorHAnsi"/>
          <w:sz w:val="24"/>
          <w:szCs w:val="24"/>
        </w:rPr>
      </w:pPr>
    </w:p>
    <w:p w14:paraId="4B7ECEB6" w14:textId="557B4290" w:rsidR="007C5E6D" w:rsidRPr="00E85884" w:rsidRDefault="007C5E6D">
      <w:pPr>
        <w:rPr>
          <w:rFonts w:asciiTheme="majorHAnsi" w:hAnsiTheme="majorHAnsi" w:cstheme="majorHAnsi"/>
          <w:b/>
          <w:bCs/>
          <w:sz w:val="24"/>
          <w:szCs w:val="24"/>
          <w:u w:val="single"/>
        </w:rPr>
      </w:pPr>
      <w:r w:rsidRPr="00E85884">
        <w:rPr>
          <w:rFonts w:asciiTheme="majorHAnsi" w:hAnsiTheme="majorHAnsi" w:cstheme="majorHAnsi"/>
          <w:b/>
          <w:bCs/>
          <w:sz w:val="24"/>
          <w:szCs w:val="24"/>
          <w:u w:val="single"/>
        </w:rPr>
        <w:t xml:space="preserve">Week 2 W/C </w:t>
      </w:r>
      <w:r w:rsidR="00B071D7" w:rsidRPr="00E85884">
        <w:rPr>
          <w:rFonts w:asciiTheme="majorHAnsi" w:hAnsiTheme="majorHAnsi" w:cstheme="majorHAnsi"/>
          <w:b/>
          <w:bCs/>
          <w:sz w:val="24"/>
          <w:szCs w:val="24"/>
          <w:u w:val="single"/>
        </w:rPr>
        <w:t>27</w:t>
      </w:r>
      <w:r w:rsidR="00B071D7" w:rsidRPr="00E85884">
        <w:rPr>
          <w:rFonts w:asciiTheme="majorHAnsi" w:hAnsiTheme="majorHAnsi" w:cstheme="majorHAnsi"/>
          <w:b/>
          <w:bCs/>
          <w:sz w:val="24"/>
          <w:szCs w:val="24"/>
          <w:u w:val="single"/>
          <w:vertAlign w:val="superscript"/>
        </w:rPr>
        <w:t>th</w:t>
      </w:r>
      <w:r w:rsidR="00B071D7" w:rsidRPr="00E85884">
        <w:rPr>
          <w:rFonts w:asciiTheme="majorHAnsi" w:hAnsiTheme="majorHAnsi" w:cstheme="majorHAnsi"/>
          <w:b/>
          <w:bCs/>
          <w:sz w:val="24"/>
          <w:szCs w:val="24"/>
          <w:u w:val="single"/>
        </w:rPr>
        <w:t xml:space="preserve"> April</w:t>
      </w:r>
    </w:p>
    <w:tbl>
      <w:tblPr>
        <w:tblStyle w:val="TableGrid"/>
        <w:tblW w:w="15446" w:type="dxa"/>
        <w:tblLook w:val="04A0" w:firstRow="1" w:lastRow="0" w:firstColumn="1" w:lastColumn="0" w:noHBand="0" w:noVBand="1"/>
      </w:tblPr>
      <w:tblGrid>
        <w:gridCol w:w="5880"/>
        <w:gridCol w:w="4180"/>
        <w:gridCol w:w="5386"/>
      </w:tblGrid>
      <w:tr w:rsidR="005F69C4" w:rsidRPr="00E85884" w14:paraId="05B87A49" w14:textId="77777777" w:rsidTr="00697A60">
        <w:tc>
          <w:tcPr>
            <w:tcW w:w="5880" w:type="dxa"/>
            <w:shd w:val="clear" w:color="auto" w:fill="FFE599" w:themeFill="accent4" w:themeFillTint="66"/>
          </w:tcPr>
          <w:p w14:paraId="5339ED4F"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Teaching / Planning / Observations</w:t>
            </w:r>
          </w:p>
        </w:tc>
        <w:tc>
          <w:tcPr>
            <w:tcW w:w="4180" w:type="dxa"/>
            <w:shd w:val="clear" w:color="auto" w:fill="FFE599" w:themeFill="accent4" w:themeFillTint="66"/>
          </w:tcPr>
          <w:p w14:paraId="7051C411"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Subject specific / Specific Tasks</w:t>
            </w:r>
          </w:p>
        </w:tc>
        <w:tc>
          <w:tcPr>
            <w:tcW w:w="5386" w:type="dxa"/>
            <w:shd w:val="clear" w:color="auto" w:fill="FFE599" w:themeFill="accent4" w:themeFillTint="66"/>
          </w:tcPr>
          <w:p w14:paraId="0BDBAE40" w14:textId="77777777" w:rsidR="005F69C4" w:rsidRPr="00E85884" w:rsidRDefault="005F69C4" w:rsidP="00697A60">
            <w:pPr>
              <w:rPr>
                <w:rFonts w:asciiTheme="majorHAnsi" w:hAnsiTheme="majorHAnsi" w:cstheme="majorHAnsi"/>
                <w:sz w:val="24"/>
                <w:szCs w:val="24"/>
              </w:rPr>
            </w:pPr>
            <w:r w:rsidRPr="00E85884">
              <w:rPr>
                <w:rFonts w:asciiTheme="majorHAnsi" w:hAnsiTheme="majorHAnsi" w:cstheme="majorHAnsi"/>
                <w:sz w:val="24"/>
                <w:szCs w:val="24"/>
              </w:rPr>
              <w:t>Mentor Focus for weekly meeting / Mentor Training</w:t>
            </w:r>
          </w:p>
        </w:tc>
      </w:tr>
      <w:tr w:rsidR="005F69C4" w:rsidRPr="00E85884" w14:paraId="15FED2DB" w14:textId="77777777" w:rsidTr="00697A60">
        <w:tc>
          <w:tcPr>
            <w:tcW w:w="5880" w:type="dxa"/>
          </w:tcPr>
          <w:p w14:paraId="2C2C2164" w14:textId="2F352950" w:rsidR="005F69C4" w:rsidRPr="00E85884" w:rsidRDefault="005F69C4" w:rsidP="005F69C4">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 xml:space="preserve">If in a special or EY setting, RPTs should teach the equivalent </w:t>
            </w:r>
            <w:r w:rsidR="001704DD" w:rsidRPr="00E85884">
              <w:rPr>
                <w:rFonts w:asciiTheme="majorHAnsi" w:eastAsiaTheme="minorHAnsi" w:hAnsiTheme="majorHAnsi" w:cstheme="majorHAnsi"/>
                <w:sz w:val="24"/>
                <w:szCs w:val="24"/>
              </w:rPr>
              <w:t>o</w:t>
            </w:r>
            <w:r w:rsidRPr="00E85884">
              <w:rPr>
                <w:rFonts w:asciiTheme="majorHAnsi" w:eastAsiaTheme="minorHAnsi" w:hAnsiTheme="majorHAnsi" w:cstheme="majorHAnsi"/>
                <w:sz w:val="24"/>
                <w:szCs w:val="24"/>
              </w:rPr>
              <w:t xml:space="preserve">f an alternative curriculum is being taught. </w:t>
            </w:r>
          </w:p>
          <w:p w14:paraId="3409BF50" w14:textId="3689358F" w:rsidR="005F69C4" w:rsidRPr="00E85884" w:rsidRDefault="005F69C4" w:rsidP="005F69C4">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 xml:space="preserve">Work with your mentor to ensure your teaching timetable is varied and covers approximately </w:t>
            </w:r>
            <w:r w:rsidR="001704DD" w:rsidRPr="00E85884">
              <w:rPr>
                <w:rFonts w:asciiTheme="majorHAnsi" w:eastAsiaTheme="minorHAnsi" w:hAnsiTheme="majorHAnsi" w:cstheme="majorHAnsi"/>
                <w:b/>
                <w:bCs/>
                <w:sz w:val="24"/>
                <w:szCs w:val="24"/>
              </w:rPr>
              <w:t xml:space="preserve">2 days in the role of the teacher, including any ITaP activities. </w:t>
            </w:r>
          </w:p>
          <w:p w14:paraId="4D041DCB" w14:textId="378F9134" w:rsidR="005F69C4" w:rsidRPr="00E85884" w:rsidRDefault="005F69C4" w:rsidP="00697A60">
            <w:pPr>
              <w:rPr>
                <w:rFonts w:asciiTheme="majorHAnsi" w:eastAsiaTheme="minorHAnsi" w:hAnsiTheme="majorHAnsi" w:cstheme="majorHAnsi"/>
                <w:sz w:val="24"/>
                <w:szCs w:val="24"/>
              </w:rPr>
            </w:pPr>
          </w:p>
        </w:tc>
        <w:tc>
          <w:tcPr>
            <w:tcW w:w="4180" w:type="dxa"/>
          </w:tcPr>
          <w:p w14:paraId="3532D140" w14:textId="01142744" w:rsidR="001F672B" w:rsidRPr="00E85884" w:rsidRDefault="001704DD" w:rsidP="005F69C4">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Complete ITaP university days on Monday and Tuesday</w:t>
            </w:r>
          </w:p>
          <w:p w14:paraId="7C9B47C5" w14:textId="77777777" w:rsidR="001F672B" w:rsidRPr="00E85884" w:rsidRDefault="001F672B" w:rsidP="005F69C4">
            <w:pPr>
              <w:rPr>
                <w:rFonts w:asciiTheme="majorHAnsi" w:eastAsiaTheme="minorHAnsi" w:hAnsiTheme="majorHAnsi" w:cstheme="majorHAnsi"/>
                <w:sz w:val="24"/>
                <w:szCs w:val="24"/>
              </w:rPr>
            </w:pPr>
          </w:p>
          <w:p w14:paraId="678CCB05" w14:textId="4F761128" w:rsidR="005F69C4" w:rsidRPr="00E85884" w:rsidRDefault="005F69C4" w:rsidP="00697A60">
            <w:pPr>
              <w:rPr>
                <w:rFonts w:asciiTheme="majorHAnsi" w:eastAsiaTheme="minorHAnsi" w:hAnsiTheme="majorHAnsi" w:cstheme="majorHAnsi"/>
                <w:sz w:val="24"/>
                <w:szCs w:val="24"/>
              </w:rPr>
            </w:pPr>
          </w:p>
        </w:tc>
        <w:tc>
          <w:tcPr>
            <w:tcW w:w="5386" w:type="dxa"/>
          </w:tcPr>
          <w:p w14:paraId="151A7BB2" w14:textId="77777777" w:rsidR="005F69C4" w:rsidRPr="00E85884" w:rsidRDefault="005F69C4" w:rsidP="005F69C4">
            <w:pPr>
              <w:rPr>
                <w:rFonts w:asciiTheme="majorHAnsi" w:hAnsiTheme="majorHAnsi" w:cstheme="majorHAnsi"/>
                <w:sz w:val="24"/>
                <w:szCs w:val="24"/>
              </w:rPr>
            </w:pPr>
            <w:r w:rsidRPr="00E85884">
              <w:rPr>
                <w:rFonts w:asciiTheme="majorHAnsi" w:hAnsiTheme="majorHAnsi" w:cstheme="majorHAnsi"/>
                <w:b/>
                <w:bCs/>
                <w:sz w:val="24"/>
                <w:szCs w:val="24"/>
              </w:rPr>
              <w:t>Early reading and writing:</w:t>
            </w:r>
            <w:r w:rsidRPr="00E85884">
              <w:rPr>
                <w:rFonts w:asciiTheme="majorHAnsi" w:hAnsiTheme="majorHAnsi" w:cstheme="majorHAnsi"/>
                <w:sz w:val="24"/>
                <w:szCs w:val="24"/>
              </w:rPr>
              <w:t xml:space="preserve"> Understanding progress dependant on key stage and how to impact learning, including interventions and their impact / timetabling</w:t>
            </w:r>
          </w:p>
          <w:p w14:paraId="34080D0B" w14:textId="77777777" w:rsidR="005F69C4" w:rsidRPr="00E85884" w:rsidRDefault="005F69C4" w:rsidP="005F69C4">
            <w:pPr>
              <w:rPr>
                <w:rFonts w:asciiTheme="majorHAnsi" w:hAnsiTheme="majorHAnsi" w:cstheme="majorHAnsi"/>
                <w:sz w:val="24"/>
                <w:szCs w:val="24"/>
              </w:rPr>
            </w:pPr>
          </w:p>
          <w:p w14:paraId="203114FC" w14:textId="21A236EB" w:rsidR="005F69C4" w:rsidRPr="00E85884" w:rsidRDefault="00C4228D" w:rsidP="005F69C4">
            <w:pPr>
              <w:rPr>
                <w:rFonts w:asciiTheme="majorHAnsi" w:hAnsiTheme="majorHAnsi" w:cstheme="majorHAnsi"/>
                <w:sz w:val="24"/>
                <w:szCs w:val="24"/>
              </w:rPr>
            </w:pPr>
            <w:r w:rsidRPr="00E85884">
              <w:rPr>
                <w:rFonts w:asciiTheme="majorHAnsi" w:hAnsiTheme="majorHAnsi" w:cstheme="majorHAnsi"/>
                <w:sz w:val="24"/>
                <w:szCs w:val="24"/>
              </w:rPr>
              <w:t xml:space="preserve">Support RPT in planning for ITaP activities next week as per mentor bulletin. </w:t>
            </w:r>
          </w:p>
        </w:tc>
      </w:tr>
    </w:tbl>
    <w:p w14:paraId="23501B74" w14:textId="77777777" w:rsidR="005F69C4" w:rsidRPr="00E85884" w:rsidRDefault="005F69C4">
      <w:pPr>
        <w:rPr>
          <w:rFonts w:asciiTheme="majorHAnsi" w:hAnsiTheme="majorHAnsi" w:cstheme="majorHAnsi"/>
          <w:sz w:val="24"/>
          <w:szCs w:val="24"/>
        </w:rPr>
      </w:pPr>
    </w:p>
    <w:p w14:paraId="77391806" w14:textId="5692018F" w:rsidR="005F69C4" w:rsidRPr="00E85884" w:rsidRDefault="005F69C4">
      <w:pPr>
        <w:rPr>
          <w:rFonts w:asciiTheme="majorHAnsi" w:hAnsiTheme="majorHAnsi" w:cstheme="majorHAnsi"/>
          <w:b/>
          <w:bCs/>
          <w:sz w:val="24"/>
          <w:szCs w:val="24"/>
          <w:u w:val="single"/>
        </w:rPr>
      </w:pPr>
      <w:r w:rsidRPr="00E85884">
        <w:rPr>
          <w:rFonts w:asciiTheme="majorHAnsi" w:hAnsiTheme="majorHAnsi" w:cstheme="majorHAnsi"/>
          <w:b/>
          <w:bCs/>
          <w:sz w:val="24"/>
          <w:szCs w:val="24"/>
          <w:u w:val="single"/>
        </w:rPr>
        <w:t>Week 3</w:t>
      </w:r>
      <w:r w:rsidR="00C62D84" w:rsidRPr="00E85884">
        <w:rPr>
          <w:rFonts w:asciiTheme="majorHAnsi" w:hAnsiTheme="majorHAnsi" w:cstheme="majorHAnsi"/>
          <w:b/>
          <w:bCs/>
          <w:sz w:val="24"/>
          <w:szCs w:val="24"/>
          <w:u w:val="single"/>
        </w:rPr>
        <w:t xml:space="preserve"> W/C 4</w:t>
      </w:r>
      <w:r w:rsidR="00C62D84" w:rsidRPr="00E85884">
        <w:rPr>
          <w:rFonts w:asciiTheme="majorHAnsi" w:hAnsiTheme="majorHAnsi" w:cstheme="majorHAnsi"/>
          <w:b/>
          <w:bCs/>
          <w:sz w:val="24"/>
          <w:szCs w:val="24"/>
          <w:u w:val="single"/>
          <w:vertAlign w:val="superscript"/>
        </w:rPr>
        <w:t>th</w:t>
      </w:r>
      <w:r w:rsidR="00C62D84" w:rsidRPr="00E85884">
        <w:rPr>
          <w:rFonts w:asciiTheme="majorHAnsi" w:hAnsiTheme="majorHAnsi" w:cstheme="majorHAnsi"/>
          <w:b/>
          <w:bCs/>
          <w:sz w:val="24"/>
          <w:szCs w:val="24"/>
          <w:u w:val="single"/>
        </w:rPr>
        <w:t xml:space="preserve"> May</w:t>
      </w:r>
    </w:p>
    <w:tbl>
      <w:tblPr>
        <w:tblStyle w:val="TableGrid"/>
        <w:tblW w:w="15446" w:type="dxa"/>
        <w:tblLook w:val="04A0" w:firstRow="1" w:lastRow="0" w:firstColumn="1" w:lastColumn="0" w:noHBand="0" w:noVBand="1"/>
      </w:tblPr>
      <w:tblGrid>
        <w:gridCol w:w="5880"/>
        <w:gridCol w:w="4180"/>
        <w:gridCol w:w="5386"/>
      </w:tblGrid>
      <w:tr w:rsidR="005F69C4" w:rsidRPr="00E85884" w14:paraId="77A891B7" w14:textId="77777777" w:rsidTr="678487C1">
        <w:tc>
          <w:tcPr>
            <w:tcW w:w="5880" w:type="dxa"/>
            <w:shd w:val="clear" w:color="auto" w:fill="FFE599" w:themeFill="accent4" w:themeFillTint="66"/>
          </w:tcPr>
          <w:p w14:paraId="1E070FB4"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Teaching / Planning / Observations</w:t>
            </w:r>
          </w:p>
        </w:tc>
        <w:tc>
          <w:tcPr>
            <w:tcW w:w="4180" w:type="dxa"/>
            <w:shd w:val="clear" w:color="auto" w:fill="FFE599" w:themeFill="accent4" w:themeFillTint="66"/>
          </w:tcPr>
          <w:p w14:paraId="0FF23201"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Subject specific / Specific Tasks</w:t>
            </w:r>
          </w:p>
        </w:tc>
        <w:tc>
          <w:tcPr>
            <w:tcW w:w="5386" w:type="dxa"/>
            <w:shd w:val="clear" w:color="auto" w:fill="FFE599" w:themeFill="accent4" w:themeFillTint="66"/>
          </w:tcPr>
          <w:p w14:paraId="5974FA06" w14:textId="77777777" w:rsidR="005F69C4" w:rsidRPr="00E85884" w:rsidRDefault="005F69C4" w:rsidP="00697A60">
            <w:pPr>
              <w:rPr>
                <w:rFonts w:asciiTheme="majorHAnsi" w:hAnsiTheme="majorHAnsi" w:cstheme="majorHAnsi"/>
                <w:sz w:val="24"/>
                <w:szCs w:val="24"/>
              </w:rPr>
            </w:pPr>
            <w:r w:rsidRPr="00E85884">
              <w:rPr>
                <w:rFonts w:asciiTheme="majorHAnsi" w:hAnsiTheme="majorHAnsi" w:cstheme="majorHAnsi"/>
                <w:sz w:val="24"/>
                <w:szCs w:val="24"/>
              </w:rPr>
              <w:t>Mentor Focus for weekly meeting / Mentor Training</w:t>
            </w:r>
          </w:p>
        </w:tc>
      </w:tr>
      <w:tr w:rsidR="005F69C4" w:rsidRPr="00E85884" w14:paraId="45F66F65" w14:textId="77777777" w:rsidTr="678487C1">
        <w:tc>
          <w:tcPr>
            <w:tcW w:w="5880" w:type="dxa"/>
          </w:tcPr>
          <w:p w14:paraId="1F7D5D4A" w14:textId="502FDCF0" w:rsidR="005F69C4" w:rsidRPr="00E85884" w:rsidRDefault="005F69C4" w:rsidP="005F69C4">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 xml:space="preserve">Work with your mentor to ensure your teaching timetable is varied and covers approximately </w:t>
            </w:r>
            <w:r w:rsidR="00C4228D" w:rsidRPr="00E85884">
              <w:rPr>
                <w:rFonts w:asciiTheme="majorHAnsi" w:eastAsiaTheme="minorHAnsi" w:hAnsiTheme="majorHAnsi" w:cstheme="majorHAnsi"/>
                <w:sz w:val="24"/>
                <w:szCs w:val="24"/>
              </w:rPr>
              <w:t>2.5 days in the role of the teacher, including ITaP activities.</w:t>
            </w:r>
          </w:p>
          <w:p w14:paraId="677F7CA0" w14:textId="77777777" w:rsidR="005F69C4" w:rsidRPr="00E85884" w:rsidRDefault="005F69C4" w:rsidP="00697A60">
            <w:pPr>
              <w:rPr>
                <w:rFonts w:asciiTheme="majorHAnsi" w:eastAsiaTheme="minorHAnsi" w:hAnsiTheme="majorHAnsi" w:cstheme="majorHAnsi"/>
                <w:sz w:val="24"/>
                <w:szCs w:val="24"/>
              </w:rPr>
            </w:pPr>
          </w:p>
        </w:tc>
        <w:tc>
          <w:tcPr>
            <w:tcW w:w="4180" w:type="dxa"/>
          </w:tcPr>
          <w:p w14:paraId="299EA96A"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N</w:t>
            </w:r>
            <w:r w:rsidR="00C62D84" w:rsidRPr="00E85884">
              <w:rPr>
                <w:rFonts w:asciiTheme="majorHAnsi" w:eastAsiaTheme="minorHAnsi" w:hAnsiTheme="majorHAnsi" w:cstheme="majorHAnsi"/>
                <w:sz w:val="24"/>
                <w:szCs w:val="24"/>
              </w:rPr>
              <w:t>/</w:t>
            </w:r>
            <w:r w:rsidRPr="00E85884">
              <w:rPr>
                <w:rFonts w:asciiTheme="majorHAnsi" w:eastAsiaTheme="minorHAnsi" w:hAnsiTheme="majorHAnsi" w:cstheme="majorHAnsi"/>
                <w:sz w:val="24"/>
                <w:szCs w:val="24"/>
              </w:rPr>
              <w:t>A – A range to ensure subject / area coverage</w:t>
            </w:r>
          </w:p>
          <w:p w14:paraId="1EB9114B" w14:textId="77777777" w:rsidR="00C4228D" w:rsidRPr="00E85884" w:rsidRDefault="00C4228D" w:rsidP="00697A60">
            <w:pPr>
              <w:rPr>
                <w:rFonts w:asciiTheme="majorHAnsi" w:eastAsiaTheme="minorHAnsi" w:hAnsiTheme="majorHAnsi" w:cstheme="majorHAnsi"/>
                <w:sz w:val="24"/>
                <w:szCs w:val="24"/>
              </w:rPr>
            </w:pPr>
          </w:p>
          <w:p w14:paraId="1FC7C110" w14:textId="0BE385CB" w:rsidR="00C4228D" w:rsidRPr="00E85884" w:rsidRDefault="00C4228D"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 xml:space="preserve">Please ensure you complete your ITaP school activities on a day this week. </w:t>
            </w:r>
          </w:p>
        </w:tc>
        <w:tc>
          <w:tcPr>
            <w:tcW w:w="5386" w:type="dxa"/>
          </w:tcPr>
          <w:p w14:paraId="4DAC3805" w14:textId="77777777" w:rsidR="005F69C4" w:rsidRPr="00E85884" w:rsidRDefault="005F69C4" w:rsidP="005F69C4">
            <w:pPr>
              <w:rPr>
                <w:rFonts w:asciiTheme="majorHAnsi" w:hAnsiTheme="majorHAnsi" w:cstheme="majorHAnsi"/>
                <w:sz w:val="24"/>
                <w:szCs w:val="24"/>
              </w:rPr>
            </w:pPr>
            <w:r w:rsidRPr="00E85884">
              <w:rPr>
                <w:rFonts w:asciiTheme="majorHAnsi" w:hAnsiTheme="majorHAnsi" w:cstheme="majorHAnsi"/>
                <w:b/>
                <w:bCs/>
                <w:sz w:val="24"/>
                <w:szCs w:val="24"/>
              </w:rPr>
              <w:t>Out of class learning:</w:t>
            </w:r>
            <w:r w:rsidRPr="00E85884">
              <w:rPr>
                <w:rFonts w:asciiTheme="majorHAnsi" w:hAnsiTheme="majorHAnsi" w:cstheme="majorHAnsi"/>
                <w:sz w:val="24"/>
                <w:szCs w:val="24"/>
              </w:rPr>
              <w:t xml:space="preserve"> How homework is set, assessed and managed considering workload and impact</w:t>
            </w:r>
          </w:p>
          <w:p w14:paraId="62EDF925" w14:textId="77777777" w:rsidR="005F69C4" w:rsidRPr="00E85884" w:rsidRDefault="005F69C4" w:rsidP="005F69C4">
            <w:pPr>
              <w:rPr>
                <w:rFonts w:asciiTheme="majorHAnsi" w:hAnsiTheme="majorHAnsi" w:cstheme="majorHAnsi"/>
                <w:sz w:val="24"/>
                <w:szCs w:val="24"/>
              </w:rPr>
            </w:pPr>
          </w:p>
          <w:p w14:paraId="5E7BFEC5" w14:textId="77777777" w:rsidR="005F69C4" w:rsidRPr="00E85884" w:rsidRDefault="005F69C4" w:rsidP="005F69C4">
            <w:pPr>
              <w:rPr>
                <w:rFonts w:asciiTheme="majorHAnsi" w:hAnsiTheme="majorHAnsi" w:cstheme="majorHAnsi"/>
                <w:sz w:val="24"/>
                <w:szCs w:val="24"/>
              </w:rPr>
            </w:pPr>
            <w:r w:rsidRPr="678487C1">
              <w:rPr>
                <w:rFonts w:asciiTheme="majorHAnsi" w:hAnsiTheme="majorHAnsi" w:cstheme="majorBidi"/>
                <w:b/>
                <w:bCs/>
                <w:sz w:val="24"/>
                <w:szCs w:val="24"/>
              </w:rPr>
              <w:t>Pedagogy: How breaking</w:t>
            </w:r>
            <w:r w:rsidRPr="678487C1">
              <w:rPr>
                <w:rFonts w:asciiTheme="majorHAnsi" w:hAnsiTheme="majorHAnsi" w:cstheme="majorBidi"/>
                <w:sz w:val="24"/>
                <w:szCs w:val="24"/>
              </w:rPr>
              <w:t xml:space="preserve"> down learning into small steps supports sequences of planning, how identifying barriers to learning can support learning and inform steps</w:t>
            </w:r>
          </w:p>
          <w:p w14:paraId="7DABE17D" w14:textId="1EAA9132" w:rsidR="00365BDF" w:rsidRPr="00E85884" w:rsidRDefault="00365BDF" w:rsidP="00697A60">
            <w:pPr>
              <w:rPr>
                <w:rFonts w:asciiTheme="majorHAnsi" w:hAnsiTheme="majorHAnsi" w:cstheme="majorHAnsi"/>
                <w:sz w:val="24"/>
                <w:szCs w:val="24"/>
              </w:rPr>
            </w:pPr>
            <w:r w:rsidRPr="00E85884">
              <w:rPr>
                <w:rFonts w:asciiTheme="majorHAnsi" w:hAnsiTheme="majorHAnsi" w:cstheme="majorHAnsi"/>
                <w:sz w:val="24"/>
                <w:szCs w:val="24"/>
              </w:rPr>
              <w:t>ITaP review</w:t>
            </w:r>
          </w:p>
        </w:tc>
      </w:tr>
    </w:tbl>
    <w:p w14:paraId="126DBCFC" w14:textId="77777777" w:rsidR="005F69C4" w:rsidRPr="00E85884" w:rsidRDefault="005F69C4">
      <w:pPr>
        <w:rPr>
          <w:rFonts w:asciiTheme="majorHAnsi" w:hAnsiTheme="majorHAnsi" w:cstheme="majorHAnsi"/>
          <w:sz w:val="24"/>
          <w:szCs w:val="24"/>
        </w:rPr>
      </w:pPr>
    </w:p>
    <w:p w14:paraId="29CB3C99" w14:textId="24AC2108" w:rsidR="005F69C4" w:rsidRPr="00E85884" w:rsidRDefault="005F69C4">
      <w:pPr>
        <w:rPr>
          <w:rFonts w:asciiTheme="majorHAnsi" w:hAnsiTheme="majorHAnsi" w:cstheme="majorHAnsi"/>
          <w:b/>
          <w:bCs/>
          <w:sz w:val="24"/>
          <w:szCs w:val="24"/>
          <w:u w:val="single"/>
        </w:rPr>
      </w:pPr>
      <w:r w:rsidRPr="00E85884">
        <w:rPr>
          <w:rFonts w:asciiTheme="majorHAnsi" w:hAnsiTheme="majorHAnsi" w:cstheme="majorHAnsi"/>
          <w:b/>
          <w:bCs/>
          <w:sz w:val="24"/>
          <w:szCs w:val="24"/>
          <w:u w:val="single"/>
        </w:rPr>
        <w:t>Week 4</w:t>
      </w:r>
      <w:r w:rsidR="00C4228D" w:rsidRPr="00E85884">
        <w:rPr>
          <w:rFonts w:asciiTheme="majorHAnsi" w:hAnsiTheme="majorHAnsi" w:cstheme="majorHAnsi"/>
          <w:b/>
          <w:bCs/>
          <w:sz w:val="24"/>
          <w:szCs w:val="24"/>
          <w:u w:val="single"/>
        </w:rPr>
        <w:t xml:space="preserve"> W/C 11</w:t>
      </w:r>
      <w:r w:rsidR="00C4228D" w:rsidRPr="00E85884">
        <w:rPr>
          <w:rFonts w:asciiTheme="majorHAnsi" w:hAnsiTheme="majorHAnsi" w:cstheme="majorHAnsi"/>
          <w:b/>
          <w:bCs/>
          <w:sz w:val="24"/>
          <w:szCs w:val="24"/>
          <w:u w:val="single"/>
          <w:vertAlign w:val="superscript"/>
        </w:rPr>
        <w:t>th</w:t>
      </w:r>
      <w:r w:rsidR="00C4228D" w:rsidRPr="00E85884">
        <w:rPr>
          <w:rFonts w:asciiTheme="majorHAnsi" w:hAnsiTheme="majorHAnsi" w:cstheme="majorHAnsi"/>
          <w:b/>
          <w:bCs/>
          <w:sz w:val="24"/>
          <w:szCs w:val="24"/>
          <w:u w:val="single"/>
        </w:rPr>
        <w:t xml:space="preserve"> May</w:t>
      </w:r>
    </w:p>
    <w:tbl>
      <w:tblPr>
        <w:tblStyle w:val="TableGrid"/>
        <w:tblW w:w="15446" w:type="dxa"/>
        <w:tblLook w:val="04A0" w:firstRow="1" w:lastRow="0" w:firstColumn="1" w:lastColumn="0" w:noHBand="0" w:noVBand="1"/>
      </w:tblPr>
      <w:tblGrid>
        <w:gridCol w:w="5880"/>
        <w:gridCol w:w="4180"/>
        <w:gridCol w:w="5386"/>
      </w:tblGrid>
      <w:tr w:rsidR="005F69C4" w:rsidRPr="00E85884" w14:paraId="5EE92F21" w14:textId="77777777" w:rsidTr="00697A60">
        <w:tc>
          <w:tcPr>
            <w:tcW w:w="5880" w:type="dxa"/>
            <w:shd w:val="clear" w:color="auto" w:fill="FFE599" w:themeFill="accent4" w:themeFillTint="66"/>
          </w:tcPr>
          <w:p w14:paraId="13A07439"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Teaching / Planning / Observations</w:t>
            </w:r>
          </w:p>
        </w:tc>
        <w:tc>
          <w:tcPr>
            <w:tcW w:w="4180" w:type="dxa"/>
            <w:shd w:val="clear" w:color="auto" w:fill="FFE599" w:themeFill="accent4" w:themeFillTint="66"/>
          </w:tcPr>
          <w:p w14:paraId="0D977A9D"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Subject specific / Specific Tasks</w:t>
            </w:r>
          </w:p>
        </w:tc>
        <w:tc>
          <w:tcPr>
            <w:tcW w:w="5386" w:type="dxa"/>
            <w:shd w:val="clear" w:color="auto" w:fill="FFE599" w:themeFill="accent4" w:themeFillTint="66"/>
          </w:tcPr>
          <w:p w14:paraId="07478C97" w14:textId="77777777" w:rsidR="005F69C4" w:rsidRPr="00E85884" w:rsidRDefault="005F69C4" w:rsidP="00697A60">
            <w:pPr>
              <w:rPr>
                <w:rFonts w:asciiTheme="majorHAnsi" w:hAnsiTheme="majorHAnsi" w:cstheme="majorHAnsi"/>
                <w:sz w:val="24"/>
                <w:szCs w:val="24"/>
              </w:rPr>
            </w:pPr>
            <w:r w:rsidRPr="00E85884">
              <w:rPr>
                <w:rFonts w:asciiTheme="majorHAnsi" w:hAnsiTheme="majorHAnsi" w:cstheme="majorHAnsi"/>
                <w:sz w:val="24"/>
                <w:szCs w:val="24"/>
              </w:rPr>
              <w:t>Mentor Focus for weekly meeting / Mentor Training</w:t>
            </w:r>
          </w:p>
        </w:tc>
      </w:tr>
      <w:tr w:rsidR="005F69C4" w:rsidRPr="00E85884" w14:paraId="7584D551" w14:textId="77777777" w:rsidTr="00697A60">
        <w:tc>
          <w:tcPr>
            <w:tcW w:w="5880" w:type="dxa"/>
          </w:tcPr>
          <w:p w14:paraId="579EA25C" w14:textId="29B64B60" w:rsidR="005F69C4" w:rsidRPr="00E85884" w:rsidRDefault="006A6210" w:rsidP="005F69C4">
            <w:pPr>
              <w:rPr>
                <w:rFonts w:asciiTheme="majorHAnsi" w:eastAsiaTheme="minorHAnsi" w:hAnsiTheme="majorHAnsi" w:cstheme="majorHAnsi"/>
                <w:sz w:val="24"/>
                <w:szCs w:val="24"/>
              </w:rPr>
            </w:pPr>
            <w:r w:rsidRPr="00E85884">
              <w:rPr>
                <w:rFonts w:asciiTheme="majorHAnsi" w:hAnsiTheme="majorHAnsi" w:cstheme="majorHAnsi"/>
                <w:sz w:val="24"/>
                <w:szCs w:val="24"/>
              </w:rPr>
              <w:t xml:space="preserve">Work with your mentor to ensure your teaching timetable is </w:t>
            </w:r>
            <w:r w:rsidRPr="00E85884">
              <w:rPr>
                <w:rFonts w:asciiTheme="majorHAnsi" w:eastAsiaTheme="minorHAnsi" w:hAnsiTheme="majorHAnsi" w:cstheme="majorHAnsi"/>
                <w:sz w:val="24"/>
                <w:szCs w:val="24"/>
              </w:rPr>
              <w:t xml:space="preserve">varied and covers approximately </w:t>
            </w:r>
            <w:r w:rsidR="00847CB5" w:rsidRPr="00E85884">
              <w:rPr>
                <w:rFonts w:asciiTheme="majorHAnsi" w:eastAsiaTheme="minorHAnsi" w:hAnsiTheme="majorHAnsi" w:cstheme="majorHAnsi"/>
                <w:sz w:val="24"/>
                <w:szCs w:val="24"/>
              </w:rPr>
              <w:t>3</w:t>
            </w:r>
            <w:r w:rsidRPr="00E85884">
              <w:rPr>
                <w:rFonts w:asciiTheme="majorHAnsi" w:eastAsiaTheme="minorHAnsi" w:hAnsiTheme="majorHAnsi" w:cstheme="majorHAnsi"/>
                <w:sz w:val="24"/>
                <w:szCs w:val="24"/>
              </w:rPr>
              <w:t xml:space="preserve"> days in the role of the teacher</w:t>
            </w:r>
            <w:r w:rsidR="00847CB5" w:rsidRPr="00E85884">
              <w:rPr>
                <w:rFonts w:asciiTheme="majorHAnsi" w:eastAsiaTheme="minorHAnsi" w:hAnsiTheme="majorHAnsi" w:cstheme="majorHAnsi"/>
                <w:sz w:val="24"/>
                <w:szCs w:val="24"/>
              </w:rPr>
              <w:t>.</w:t>
            </w:r>
          </w:p>
        </w:tc>
        <w:tc>
          <w:tcPr>
            <w:tcW w:w="4180" w:type="dxa"/>
          </w:tcPr>
          <w:p w14:paraId="7BC79203" w14:textId="1197ACF0" w:rsidR="005F69C4" w:rsidRPr="00E85884" w:rsidRDefault="00FE0280"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Complete Fundamental Skills activities as listed below</w:t>
            </w:r>
          </w:p>
        </w:tc>
        <w:tc>
          <w:tcPr>
            <w:tcW w:w="5386" w:type="dxa"/>
          </w:tcPr>
          <w:p w14:paraId="1DC6FA80" w14:textId="616173D3" w:rsidR="005F69C4" w:rsidRPr="00E85884" w:rsidRDefault="00365BDF" w:rsidP="00697A60">
            <w:pPr>
              <w:rPr>
                <w:rFonts w:asciiTheme="majorHAnsi" w:hAnsiTheme="majorHAnsi" w:cstheme="majorHAnsi"/>
                <w:sz w:val="24"/>
                <w:szCs w:val="24"/>
              </w:rPr>
            </w:pPr>
            <w:r w:rsidRPr="00E85884">
              <w:rPr>
                <w:rFonts w:asciiTheme="majorHAnsi" w:hAnsiTheme="majorHAnsi" w:cstheme="majorHAnsi"/>
                <w:sz w:val="24"/>
                <w:szCs w:val="24"/>
              </w:rPr>
              <w:t xml:space="preserve">Prepare for face to face visit next (this will take approximately 2 hours) and watch the screencast with your RPT to prepare for the visit. </w:t>
            </w:r>
          </w:p>
        </w:tc>
      </w:tr>
    </w:tbl>
    <w:p w14:paraId="22A695D6" w14:textId="77777777" w:rsidR="005F69C4" w:rsidRPr="00E85884" w:rsidRDefault="005F69C4">
      <w:pPr>
        <w:rPr>
          <w:rFonts w:asciiTheme="majorHAnsi" w:hAnsiTheme="majorHAnsi" w:cstheme="majorHAnsi"/>
          <w:sz w:val="24"/>
          <w:szCs w:val="24"/>
        </w:rPr>
      </w:pPr>
    </w:p>
    <w:p w14:paraId="7812D94B" w14:textId="77777777" w:rsidR="00FE0280" w:rsidRPr="00E85884" w:rsidRDefault="00FE0280" w:rsidP="00FE0280">
      <w:pPr>
        <w:pStyle w:val="Heading2"/>
        <w:rPr>
          <w:rFonts w:cstheme="majorHAnsi"/>
          <w:sz w:val="24"/>
          <w:szCs w:val="24"/>
        </w:rPr>
      </w:pPr>
      <w:commentRangeStart w:id="1"/>
      <w:r w:rsidRPr="678487C1">
        <w:rPr>
          <w:sz w:val="24"/>
          <w:szCs w:val="24"/>
        </w:rPr>
        <w:t>Fundamental Skills</w:t>
      </w:r>
      <w:commentRangeEnd w:id="1"/>
      <w:r w:rsidRPr="00E85884">
        <w:rPr>
          <w:rStyle w:val="CommentReference"/>
          <w:rFonts w:cstheme="majorHAnsi"/>
          <w:sz w:val="24"/>
          <w:szCs w:val="24"/>
        </w:rPr>
        <w:commentReference w:id="1"/>
      </w:r>
    </w:p>
    <w:tbl>
      <w:tblPr>
        <w:tblStyle w:val="TableGrid"/>
        <w:tblW w:w="15446" w:type="dxa"/>
        <w:tblLayout w:type="fixed"/>
        <w:tblLook w:val="04A0" w:firstRow="1" w:lastRow="0" w:firstColumn="1" w:lastColumn="0" w:noHBand="0" w:noVBand="1"/>
      </w:tblPr>
      <w:tblGrid>
        <w:gridCol w:w="315"/>
        <w:gridCol w:w="3791"/>
        <w:gridCol w:w="7088"/>
        <w:gridCol w:w="4252"/>
      </w:tblGrid>
      <w:tr w:rsidR="00FE0280" w:rsidRPr="00E85884" w14:paraId="404091E0" w14:textId="77777777" w:rsidTr="678487C1">
        <w:tc>
          <w:tcPr>
            <w:tcW w:w="315" w:type="dxa"/>
          </w:tcPr>
          <w:p w14:paraId="06271154" w14:textId="77777777" w:rsidR="00FE0280" w:rsidRPr="00E85884" w:rsidRDefault="00FE0280" w:rsidP="00697A60">
            <w:pPr>
              <w:rPr>
                <w:rFonts w:asciiTheme="majorHAnsi" w:hAnsiTheme="majorHAnsi" w:cstheme="majorHAnsi"/>
                <w:sz w:val="24"/>
                <w:szCs w:val="24"/>
              </w:rPr>
            </w:pPr>
          </w:p>
        </w:tc>
        <w:tc>
          <w:tcPr>
            <w:tcW w:w="3791" w:type="dxa"/>
          </w:tcPr>
          <w:p w14:paraId="23D07964" w14:textId="77777777" w:rsidR="00FE0280" w:rsidRPr="00E85884" w:rsidRDefault="00FE0280" w:rsidP="00697A60">
            <w:pPr>
              <w:rPr>
                <w:rFonts w:asciiTheme="majorHAnsi" w:hAnsiTheme="majorHAnsi" w:cstheme="majorHAnsi"/>
                <w:sz w:val="24"/>
                <w:szCs w:val="24"/>
              </w:rPr>
            </w:pPr>
            <w:r w:rsidRPr="00E85884">
              <w:rPr>
                <w:rFonts w:asciiTheme="majorHAnsi" w:hAnsiTheme="majorHAnsi" w:cstheme="majorHAnsi"/>
                <w:sz w:val="24"/>
                <w:szCs w:val="24"/>
              </w:rPr>
              <w:t>What you are asked to do</w:t>
            </w:r>
          </w:p>
        </w:tc>
        <w:tc>
          <w:tcPr>
            <w:tcW w:w="7088" w:type="dxa"/>
          </w:tcPr>
          <w:p w14:paraId="0FCDBBCF" w14:textId="77777777" w:rsidR="00FE0280" w:rsidRPr="00E85884" w:rsidRDefault="00FE0280" w:rsidP="00697A60">
            <w:pPr>
              <w:rPr>
                <w:rFonts w:asciiTheme="majorHAnsi" w:hAnsiTheme="majorHAnsi" w:cstheme="majorHAnsi"/>
                <w:sz w:val="24"/>
                <w:szCs w:val="24"/>
              </w:rPr>
            </w:pPr>
            <w:r w:rsidRPr="00E85884">
              <w:rPr>
                <w:rFonts w:asciiTheme="majorHAnsi" w:hAnsiTheme="majorHAnsi" w:cstheme="majorHAnsi"/>
                <w:sz w:val="24"/>
                <w:szCs w:val="24"/>
              </w:rPr>
              <w:t>Background information and notes</w:t>
            </w:r>
          </w:p>
        </w:tc>
        <w:tc>
          <w:tcPr>
            <w:tcW w:w="4252" w:type="dxa"/>
          </w:tcPr>
          <w:p w14:paraId="4B1A050D" w14:textId="77777777" w:rsidR="00FE0280" w:rsidRPr="00E85884" w:rsidRDefault="00FE0280" w:rsidP="00697A60">
            <w:pPr>
              <w:rPr>
                <w:rFonts w:asciiTheme="majorHAnsi" w:hAnsiTheme="majorHAnsi" w:cstheme="majorHAnsi"/>
                <w:sz w:val="24"/>
                <w:szCs w:val="24"/>
              </w:rPr>
            </w:pPr>
            <w:r w:rsidRPr="00E85884">
              <w:rPr>
                <w:rFonts w:asciiTheme="majorHAnsi" w:hAnsiTheme="majorHAnsi" w:cstheme="majorHAnsi"/>
                <w:sz w:val="24"/>
                <w:szCs w:val="24"/>
              </w:rPr>
              <w:t>Date completed (insert evidence where appropriate)</w:t>
            </w:r>
          </w:p>
        </w:tc>
      </w:tr>
      <w:tr w:rsidR="00FE0280" w:rsidRPr="00E85884" w14:paraId="3A135387" w14:textId="77777777" w:rsidTr="678487C1">
        <w:tc>
          <w:tcPr>
            <w:tcW w:w="315" w:type="dxa"/>
          </w:tcPr>
          <w:p w14:paraId="0829032A" w14:textId="77777777" w:rsidR="00FE0280" w:rsidRPr="00E85884" w:rsidRDefault="00FE0280" w:rsidP="00697A60">
            <w:pPr>
              <w:rPr>
                <w:rFonts w:asciiTheme="majorHAnsi" w:hAnsiTheme="majorHAnsi" w:cstheme="majorHAnsi"/>
                <w:sz w:val="24"/>
                <w:szCs w:val="24"/>
              </w:rPr>
            </w:pPr>
            <w:r w:rsidRPr="00E85884">
              <w:rPr>
                <w:rFonts w:asciiTheme="majorHAnsi" w:hAnsiTheme="majorHAnsi" w:cstheme="majorHAnsi"/>
                <w:sz w:val="24"/>
                <w:szCs w:val="24"/>
              </w:rPr>
              <w:t>1</w:t>
            </w:r>
          </w:p>
        </w:tc>
        <w:tc>
          <w:tcPr>
            <w:tcW w:w="3791" w:type="dxa"/>
            <w:tcBorders>
              <w:top w:val="single" w:sz="6" w:space="0" w:color="auto"/>
              <w:left w:val="single" w:sz="6" w:space="0" w:color="auto"/>
              <w:bottom w:val="single" w:sz="6" w:space="0" w:color="auto"/>
              <w:right w:val="single" w:sz="6" w:space="0" w:color="auto"/>
            </w:tcBorders>
          </w:tcPr>
          <w:p w14:paraId="286B0BFF" w14:textId="77777777" w:rsidR="00FE0280" w:rsidRPr="00E85884" w:rsidRDefault="00FE0280" w:rsidP="00697A60">
            <w:pPr>
              <w:rPr>
                <w:rFonts w:asciiTheme="majorHAnsi" w:hAnsiTheme="majorHAnsi" w:cstheme="majorHAnsi"/>
                <w:sz w:val="24"/>
                <w:szCs w:val="24"/>
              </w:rPr>
            </w:pPr>
            <w:r w:rsidRPr="00E85884">
              <w:rPr>
                <w:rStyle w:val="normaltextrun"/>
                <w:rFonts w:asciiTheme="majorHAnsi" w:hAnsiTheme="majorHAnsi" w:cstheme="majorHAnsi"/>
                <w:sz w:val="24"/>
                <w:szCs w:val="24"/>
              </w:rPr>
              <w:t>Answer a series of questions relating to a data set exploring trends over time.</w:t>
            </w:r>
            <w:r w:rsidRPr="00E85884">
              <w:rPr>
                <w:rStyle w:val="eop"/>
                <w:rFonts w:asciiTheme="majorHAnsi" w:eastAsiaTheme="majorEastAsia" w:hAnsiTheme="majorHAnsi" w:cstheme="majorHAnsi"/>
                <w:sz w:val="24"/>
                <w:szCs w:val="24"/>
              </w:rPr>
              <w:t> </w:t>
            </w:r>
          </w:p>
        </w:tc>
        <w:tc>
          <w:tcPr>
            <w:tcW w:w="7088" w:type="dxa"/>
            <w:tcBorders>
              <w:top w:val="single" w:sz="6" w:space="0" w:color="auto"/>
              <w:left w:val="single" w:sz="6" w:space="0" w:color="auto"/>
              <w:bottom w:val="single" w:sz="6" w:space="0" w:color="auto"/>
              <w:right w:val="single" w:sz="6" w:space="0" w:color="auto"/>
            </w:tcBorders>
          </w:tcPr>
          <w:p w14:paraId="2DB7EFC8" w14:textId="68D9E458" w:rsidR="00FE0280" w:rsidRPr="00E85884" w:rsidRDefault="00FE0280" w:rsidP="678487C1">
            <w:pPr>
              <w:pStyle w:val="paragraph"/>
              <w:spacing w:before="0" w:beforeAutospacing="0" w:after="0" w:afterAutospacing="0"/>
              <w:textAlignment w:val="baseline"/>
              <w:rPr>
                <w:rFonts w:asciiTheme="majorHAnsi" w:hAnsiTheme="majorHAnsi" w:cstheme="majorBidi"/>
              </w:rPr>
            </w:pPr>
            <w:r w:rsidRPr="678487C1">
              <w:rPr>
                <w:rStyle w:val="normaltextrun"/>
                <w:rFonts w:asciiTheme="majorHAnsi" w:hAnsiTheme="majorHAnsi" w:cstheme="majorBidi"/>
              </w:rPr>
              <w:t xml:space="preserve">See separate fundamental skills task </w:t>
            </w:r>
            <w:r w:rsidR="43F1A898" w:rsidRPr="678487C1">
              <w:rPr>
                <w:rStyle w:val="normaltextrun"/>
                <w:rFonts w:asciiTheme="majorHAnsi" w:hAnsiTheme="majorHAnsi" w:cstheme="majorBidi"/>
              </w:rPr>
              <w:t xml:space="preserve">on Blackboard under Learning Materials -&gt; Maths </w:t>
            </w:r>
            <w:r w:rsidRPr="678487C1">
              <w:rPr>
                <w:rStyle w:val="normaltextrun"/>
                <w:rFonts w:asciiTheme="majorHAnsi" w:hAnsiTheme="majorHAnsi" w:cstheme="majorBidi"/>
              </w:rPr>
              <w:t>for full notes and guidance. </w:t>
            </w:r>
            <w:r w:rsidRPr="678487C1">
              <w:rPr>
                <w:rStyle w:val="eop"/>
                <w:rFonts w:asciiTheme="majorHAnsi" w:eastAsiaTheme="majorEastAsia" w:hAnsiTheme="majorHAnsi" w:cstheme="majorBidi"/>
              </w:rPr>
              <w:t> </w:t>
            </w:r>
          </w:p>
          <w:p w14:paraId="0476A3B3" w14:textId="77777777" w:rsidR="00FE0280" w:rsidRPr="00E85884" w:rsidRDefault="00FE0280" w:rsidP="00697A60">
            <w:pPr>
              <w:pStyle w:val="paragraph"/>
              <w:spacing w:before="0" w:beforeAutospacing="0" w:after="0" w:afterAutospacing="0"/>
              <w:textAlignment w:val="baseline"/>
              <w:rPr>
                <w:rFonts w:asciiTheme="majorHAnsi" w:hAnsiTheme="majorHAnsi" w:cstheme="majorHAnsi"/>
              </w:rPr>
            </w:pPr>
            <w:r w:rsidRPr="00E85884">
              <w:rPr>
                <w:rStyle w:val="normaltextrun"/>
                <w:rFonts w:asciiTheme="majorHAnsi" w:hAnsiTheme="majorHAnsi" w:cstheme="majorHAnsi"/>
              </w:rPr>
              <w:t>Data is taken from the TIMSS study:</w:t>
            </w:r>
            <w:r w:rsidRPr="00E85884">
              <w:rPr>
                <w:rStyle w:val="eop"/>
                <w:rFonts w:asciiTheme="majorHAnsi" w:eastAsiaTheme="majorEastAsia" w:hAnsiTheme="majorHAnsi" w:cstheme="majorHAnsi"/>
              </w:rPr>
              <w:t> </w:t>
            </w:r>
          </w:p>
          <w:p w14:paraId="5672CDE9" w14:textId="77777777" w:rsidR="00FE0280" w:rsidRPr="00E85884" w:rsidRDefault="00FE0280" w:rsidP="00697A60">
            <w:pPr>
              <w:rPr>
                <w:rFonts w:asciiTheme="majorHAnsi" w:hAnsiTheme="majorHAnsi" w:cstheme="majorHAnsi"/>
                <w:sz w:val="24"/>
                <w:szCs w:val="24"/>
              </w:rPr>
            </w:pPr>
            <w:hyperlink r:id="rId11" w:tgtFrame="_blank" w:history="1">
              <w:r w:rsidRPr="00E85884">
                <w:rPr>
                  <w:rStyle w:val="normaltextrun"/>
                  <w:rFonts w:asciiTheme="majorHAnsi" w:hAnsiTheme="majorHAnsi" w:cstheme="majorHAnsi"/>
                  <w:sz w:val="24"/>
                  <w:szCs w:val="24"/>
                </w:rPr>
                <w:t>https://assets.publishing.service.gov.uk/government/uploads/system/uploads/attachment_data/file/941351/TIMSS_2019_National_Report.pdf</w:t>
              </w:r>
            </w:hyperlink>
            <w:r w:rsidRPr="00E85884">
              <w:rPr>
                <w:rStyle w:val="normaltextrun"/>
                <w:rFonts w:asciiTheme="majorHAnsi" w:hAnsiTheme="majorHAnsi" w:cstheme="majorHAnsi"/>
                <w:sz w:val="24"/>
                <w:szCs w:val="24"/>
              </w:rPr>
              <w:t> </w:t>
            </w:r>
            <w:r w:rsidRPr="00E85884">
              <w:rPr>
                <w:rStyle w:val="eop"/>
                <w:rFonts w:asciiTheme="majorHAnsi" w:eastAsiaTheme="majorEastAsia" w:hAnsiTheme="majorHAnsi" w:cstheme="majorHAnsi"/>
                <w:sz w:val="24"/>
                <w:szCs w:val="24"/>
              </w:rPr>
              <w:t> </w:t>
            </w:r>
          </w:p>
        </w:tc>
        <w:tc>
          <w:tcPr>
            <w:tcW w:w="4252" w:type="dxa"/>
          </w:tcPr>
          <w:p w14:paraId="2A4F2A37" w14:textId="77777777" w:rsidR="00FE0280" w:rsidRPr="00E85884" w:rsidRDefault="00FE0280" w:rsidP="00697A60">
            <w:pPr>
              <w:rPr>
                <w:rFonts w:asciiTheme="majorHAnsi" w:hAnsiTheme="majorHAnsi" w:cstheme="majorHAnsi"/>
                <w:sz w:val="24"/>
                <w:szCs w:val="24"/>
              </w:rPr>
            </w:pPr>
          </w:p>
        </w:tc>
      </w:tr>
      <w:tr w:rsidR="00FE0280" w:rsidRPr="00E85884" w14:paraId="2FFC60EE" w14:textId="77777777" w:rsidTr="678487C1">
        <w:tc>
          <w:tcPr>
            <w:tcW w:w="315" w:type="dxa"/>
          </w:tcPr>
          <w:p w14:paraId="127829D4" w14:textId="77777777" w:rsidR="00FE0280" w:rsidRPr="00E85884" w:rsidRDefault="00FE0280" w:rsidP="00697A60">
            <w:pPr>
              <w:rPr>
                <w:rFonts w:asciiTheme="majorHAnsi" w:hAnsiTheme="majorHAnsi" w:cstheme="majorHAnsi"/>
                <w:sz w:val="24"/>
                <w:szCs w:val="24"/>
              </w:rPr>
            </w:pPr>
            <w:r w:rsidRPr="00E85884">
              <w:rPr>
                <w:rFonts w:asciiTheme="majorHAnsi" w:hAnsiTheme="majorHAnsi" w:cstheme="majorHAnsi"/>
                <w:sz w:val="24"/>
                <w:szCs w:val="24"/>
              </w:rPr>
              <w:t>2</w:t>
            </w:r>
          </w:p>
        </w:tc>
        <w:tc>
          <w:tcPr>
            <w:tcW w:w="3791" w:type="dxa"/>
            <w:tcBorders>
              <w:top w:val="single" w:sz="6" w:space="0" w:color="auto"/>
              <w:left w:val="single" w:sz="6" w:space="0" w:color="auto"/>
              <w:bottom w:val="single" w:sz="6" w:space="0" w:color="auto"/>
              <w:right w:val="single" w:sz="6" w:space="0" w:color="auto"/>
            </w:tcBorders>
          </w:tcPr>
          <w:p w14:paraId="26E95DF1" w14:textId="77777777" w:rsidR="00FE0280" w:rsidRPr="00E85884" w:rsidRDefault="00FE0280" w:rsidP="00697A60">
            <w:pPr>
              <w:rPr>
                <w:rFonts w:asciiTheme="majorHAnsi" w:hAnsiTheme="majorHAnsi" w:cstheme="majorHAnsi"/>
                <w:sz w:val="24"/>
                <w:szCs w:val="24"/>
              </w:rPr>
            </w:pPr>
            <w:r w:rsidRPr="00E85884">
              <w:rPr>
                <w:rStyle w:val="normaltextrun"/>
                <w:rFonts w:asciiTheme="majorHAnsi" w:hAnsiTheme="majorHAnsi" w:cstheme="majorHAnsi"/>
                <w:sz w:val="24"/>
                <w:szCs w:val="24"/>
              </w:rPr>
              <w:t>Hold a meeting with your class teacher/or mentor to interrogate your class data, drawing conclusions on patterns, targets and outliers and discussing the accuracy of your interpretation with your mentor. </w:t>
            </w:r>
            <w:r w:rsidRPr="00E85884">
              <w:rPr>
                <w:rStyle w:val="eop"/>
                <w:rFonts w:asciiTheme="majorHAnsi" w:eastAsiaTheme="majorEastAsia" w:hAnsiTheme="majorHAnsi" w:cstheme="majorHAnsi"/>
                <w:sz w:val="24"/>
                <w:szCs w:val="24"/>
              </w:rPr>
              <w:t> </w:t>
            </w:r>
          </w:p>
        </w:tc>
        <w:tc>
          <w:tcPr>
            <w:tcW w:w="7088" w:type="dxa"/>
            <w:tcBorders>
              <w:top w:val="single" w:sz="6" w:space="0" w:color="auto"/>
              <w:left w:val="single" w:sz="6" w:space="0" w:color="auto"/>
              <w:bottom w:val="single" w:sz="6" w:space="0" w:color="auto"/>
              <w:right w:val="single" w:sz="6" w:space="0" w:color="auto"/>
            </w:tcBorders>
          </w:tcPr>
          <w:p w14:paraId="61C5BBAB" w14:textId="7C5E868D" w:rsidR="00FE0280" w:rsidRPr="00E85884" w:rsidRDefault="00FE0280" w:rsidP="678487C1">
            <w:pPr>
              <w:rPr>
                <w:rFonts w:asciiTheme="majorHAnsi" w:hAnsiTheme="majorHAnsi" w:cstheme="majorBidi"/>
                <w:sz w:val="24"/>
                <w:szCs w:val="24"/>
              </w:rPr>
            </w:pPr>
            <w:r w:rsidRPr="678487C1">
              <w:rPr>
                <w:rStyle w:val="normaltextrun"/>
                <w:rFonts w:asciiTheme="majorHAnsi" w:hAnsiTheme="majorHAnsi" w:cstheme="majorBidi"/>
                <w:sz w:val="24"/>
                <w:szCs w:val="24"/>
              </w:rPr>
              <w:t xml:space="preserve">See separate fundamental skills task </w:t>
            </w:r>
            <w:r w:rsidR="1822791E" w:rsidRPr="678487C1">
              <w:rPr>
                <w:rStyle w:val="normaltextrun"/>
                <w:rFonts w:asciiTheme="majorHAnsi" w:hAnsiTheme="majorHAnsi" w:cstheme="majorBidi"/>
              </w:rPr>
              <w:t>on Blackboard under Learning Materials -&gt; Maths</w:t>
            </w:r>
            <w:r w:rsidR="1822791E" w:rsidRPr="678487C1">
              <w:rPr>
                <w:rStyle w:val="normaltextrun"/>
                <w:rFonts w:asciiTheme="majorHAnsi" w:hAnsiTheme="majorHAnsi" w:cstheme="majorBidi"/>
                <w:sz w:val="24"/>
                <w:szCs w:val="24"/>
              </w:rPr>
              <w:t xml:space="preserve"> </w:t>
            </w:r>
            <w:r w:rsidRPr="678487C1">
              <w:rPr>
                <w:rStyle w:val="normaltextrun"/>
                <w:rFonts w:asciiTheme="majorHAnsi" w:hAnsiTheme="majorHAnsi" w:cstheme="majorBidi"/>
                <w:sz w:val="24"/>
                <w:szCs w:val="24"/>
              </w:rPr>
              <w:t>for full notes and guidance. </w:t>
            </w:r>
            <w:r w:rsidRPr="678487C1">
              <w:rPr>
                <w:rStyle w:val="eop"/>
                <w:rFonts w:asciiTheme="majorHAnsi" w:eastAsiaTheme="majorEastAsia" w:hAnsiTheme="majorHAnsi" w:cstheme="majorBidi"/>
                <w:sz w:val="24"/>
                <w:szCs w:val="24"/>
              </w:rPr>
              <w:t> </w:t>
            </w:r>
          </w:p>
        </w:tc>
        <w:tc>
          <w:tcPr>
            <w:tcW w:w="4252" w:type="dxa"/>
          </w:tcPr>
          <w:p w14:paraId="746A6046" w14:textId="77777777" w:rsidR="00FE0280" w:rsidRPr="00E85884" w:rsidRDefault="00FE0280" w:rsidP="00697A60">
            <w:pPr>
              <w:rPr>
                <w:rFonts w:asciiTheme="majorHAnsi" w:hAnsiTheme="majorHAnsi" w:cstheme="majorHAnsi"/>
                <w:sz w:val="24"/>
                <w:szCs w:val="24"/>
              </w:rPr>
            </w:pPr>
          </w:p>
        </w:tc>
      </w:tr>
    </w:tbl>
    <w:p w14:paraId="1280F3BA" w14:textId="77777777" w:rsidR="00FE0280" w:rsidRPr="00E85884" w:rsidRDefault="00FE0280">
      <w:pPr>
        <w:rPr>
          <w:rFonts w:asciiTheme="majorHAnsi" w:hAnsiTheme="majorHAnsi" w:cstheme="majorHAnsi"/>
          <w:sz w:val="24"/>
          <w:szCs w:val="24"/>
        </w:rPr>
      </w:pPr>
    </w:p>
    <w:p w14:paraId="47ACFA13" w14:textId="4DD15F2F" w:rsidR="005F69C4" w:rsidRPr="00E85884" w:rsidRDefault="005F69C4">
      <w:pPr>
        <w:rPr>
          <w:rFonts w:asciiTheme="majorHAnsi" w:hAnsiTheme="majorHAnsi" w:cstheme="majorHAnsi"/>
          <w:b/>
          <w:bCs/>
          <w:sz w:val="24"/>
          <w:szCs w:val="24"/>
          <w:u w:val="single"/>
        </w:rPr>
      </w:pPr>
      <w:r w:rsidRPr="00E85884">
        <w:rPr>
          <w:rFonts w:asciiTheme="majorHAnsi" w:hAnsiTheme="majorHAnsi" w:cstheme="majorHAnsi"/>
          <w:b/>
          <w:bCs/>
          <w:sz w:val="24"/>
          <w:szCs w:val="24"/>
          <w:u w:val="single"/>
        </w:rPr>
        <w:t>Week 5</w:t>
      </w:r>
      <w:r w:rsidR="006A6210" w:rsidRPr="00E85884">
        <w:rPr>
          <w:rFonts w:asciiTheme="majorHAnsi" w:hAnsiTheme="majorHAnsi" w:cstheme="majorHAnsi"/>
          <w:b/>
          <w:bCs/>
          <w:sz w:val="24"/>
          <w:szCs w:val="24"/>
          <w:u w:val="single"/>
        </w:rPr>
        <w:t xml:space="preserve"> W/C 18</w:t>
      </w:r>
      <w:r w:rsidR="006A6210" w:rsidRPr="00E85884">
        <w:rPr>
          <w:rFonts w:asciiTheme="majorHAnsi" w:hAnsiTheme="majorHAnsi" w:cstheme="majorHAnsi"/>
          <w:b/>
          <w:bCs/>
          <w:sz w:val="24"/>
          <w:szCs w:val="24"/>
          <w:u w:val="single"/>
          <w:vertAlign w:val="superscript"/>
        </w:rPr>
        <w:t>th</w:t>
      </w:r>
      <w:r w:rsidR="006A6210" w:rsidRPr="00E85884">
        <w:rPr>
          <w:rFonts w:asciiTheme="majorHAnsi" w:hAnsiTheme="majorHAnsi" w:cstheme="majorHAnsi"/>
          <w:b/>
          <w:bCs/>
          <w:sz w:val="24"/>
          <w:szCs w:val="24"/>
          <w:u w:val="single"/>
        </w:rPr>
        <w:t xml:space="preserve"> May</w:t>
      </w:r>
    </w:p>
    <w:tbl>
      <w:tblPr>
        <w:tblStyle w:val="TableGrid"/>
        <w:tblW w:w="15446" w:type="dxa"/>
        <w:tblLook w:val="04A0" w:firstRow="1" w:lastRow="0" w:firstColumn="1" w:lastColumn="0" w:noHBand="0" w:noVBand="1"/>
      </w:tblPr>
      <w:tblGrid>
        <w:gridCol w:w="5880"/>
        <w:gridCol w:w="4180"/>
        <w:gridCol w:w="5386"/>
      </w:tblGrid>
      <w:tr w:rsidR="005F69C4" w:rsidRPr="00E85884" w14:paraId="6EA352DE" w14:textId="77777777" w:rsidTr="00697A60">
        <w:tc>
          <w:tcPr>
            <w:tcW w:w="5880" w:type="dxa"/>
            <w:shd w:val="clear" w:color="auto" w:fill="FFE599" w:themeFill="accent4" w:themeFillTint="66"/>
          </w:tcPr>
          <w:p w14:paraId="3EB69E40"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Teaching / Planning / Observations</w:t>
            </w:r>
          </w:p>
        </w:tc>
        <w:tc>
          <w:tcPr>
            <w:tcW w:w="4180" w:type="dxa"/>
            <w:shd w:val="clear" w:color="auto" w:fill="FFE599" w:themeFill="accent4" w:themeFillTint="66"/>
          </w:tcPr>
          <w:p w14:paraId="7EE1DF67"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Subject specific / Specific Tasks</w:t>
            </w:r>
          </w:p>
        </w:tc>
        <w:tc>
          <w:tcPr>
            <w:tcW w:w="5386" w:type="dxa"/>
            <w:shd w:val="clear" w:color="auto" w:fill="FFE599" w:themeFill="accent4" w:themeFillTint="66"/>
          </w:tcPr>
          <w:p w14:paraId="3A4470AC" w14:textId="77777777" w:rsidR="005F69C4" w:rsidRPr="00E85884" w:rsidRDefault="005F69C4" w:rsidP="00697A60">
            <w:pPr>
              <w:rPr>
                <w:rFonts w:asciiTheme="majorHAnsi" w:hAnsiTheme="majorHAnsi" w:cstheme="majorHAnsi"/>
                <w:sz w:val="24"/>
                <w:szCs w:val="24"/>
              </w:rPr>
            </w:pPr>
            <w:r w:rsidRPr="00E85884">
              <w:rPr>
                <w:rFonts w:asciiTheme="majorHAnsi" w:hAnsiTheme="majorHAnsi" w:cstheme="majorHAnsi"/>
                <w:sz w:val="24"/>
                <w:szCs w:val="24"/>
              </w:rPr>
              <w:t>Mentor Focus for weekly meeting / Mentor Training</w:t>
            </w:r>
          </w:p>
        </w:tc>
      </w:tr>
      <w:tr w:rsidR="005F69C4" w:rsidRPr="00E85884" w14:paraId="028EE869" w14:textId="77777777" w:rsidTr="00697A60">
        <w:tc>
          <w:tcPr>
            <w:tcW w:w="5880" w:type="dxa"/>
          </w:tcPr>
          <w:p w14:paraId="78A2F552" w14:textId="1439AD51" w:rsidR="005F69C4" w:rsidRPr="00E85884" w:rsidRDefault="00847CB5" w:rsidP="00697A60">
            <w:pPr>
              <w:rPr>
                <w:rFonts w:asciiTheme="majorHAnsi" w:eastAsiaTheme="minorHAnsi" w:hAnsiTheme="majorHAnsi" w:cstheme="majorHAnsi"/>
                <w:sz w:val="24"/>
                <w:szCs w:val="24"/>
              </w:rPr>
            </w:pPr>
            <w:r w:rsidRPr="00E85884">
              <w:rPr>
                <w:rFonts w:asciiTheme="majorHAnsi" w:hAnsiTheme="majorHAnsi" w:cstheme="majorHAnsi"/>
                <w:sz w:val="24"/>
                <w:szCs w:val="24"/>
              </w:rPr>
              <w:t xml:space="preserve">Work with your mentor to ensure your teaching timetable is </w:t>
            </w:r>
            <w:r w:rsidRPr="00E85884">
              <w:rPr>
                <w:rFonts w:asciiTheme="majorHAnsi" w:eastAsiaTheme="minorHAnsi" w:hAnsiTheme="majorHAnsi" w:cstheme="majorHAnsi"/>
                <w:sz w:val="24"/>
                <w:szCs w:val="24"/>
              </w:rPr>
              <w:t>varied and covers approximately 3.5 days in the role of the teacher.</w:t>
            </w:r>
          </w:p>
        </w:tc>
        <w:tc>
          <w:tcPr>
            <w:tcW w:w="4180" w:type="dxa"/>
          </w:tcPr>
          <w:p w14:paraId="1EAA4C1E" w14:textId="77777777" w:rsidR="005F69C4" w:rsidRPr="00E85884" w:rsidRDefault="005F69C4" w:rsidP="00697A60">
            <w:pPr>
              <w:rPr>
                <w:rFonts w:asciiTheme="majorHAnsi" w:eastAsiaTheme="minorHAnsi" w:hAnsiTheme="majorHAnsi" w:cstheme="majorHAnsi"/>
                <w:sz w:val="24"/>
                <w:szCs w:val="24"/>
              </w:rPr>
            </w:pPr>
          </w:p>
        </w:tc>
        <w:tc>
          <w:tcPr>
            <w:tcW w:w="5386" w:type="dxa"/>
          </w:tcPr>
          <w:p w14:paraId="77F034C6" w14:textId="77777777" w:rsidR="005F69C4" w:rsidRPr="00E85884" w:rsidRDefault="00847CB5" w:rsidP="00697A60">
            <w:pPr>
              <w:rPr>
                <w:rFonts w:asciiTheme="majorHAnsi" w:hAnsiTheme="majorHAnsi" w:cstheme="majorHAnsi"/>
                <w:sz w:val="24"/>
                <w:szCs w:val="24"/>
              </w:rPr>
            </w:pPr>
            <w:r w:rsidRPr="00E85884">
              <w:rPr>
                <w:rFonts w:asciiTheme="majorHAnsi" w:hAnsiTheme="majorHAnsi" w:cstheme="majorHAnsi"/>
                <w:sz w:val="24"/>
                <w:szCs w:val="24"/>
              </w:rPr>
              <w:t>First week of face to face visits this week</w:t>
            </w:r>
          </w:p>
          <w:p w14:paraId="6EAEC20A" w14:textId="77777777" w:rsidR="00847CB5" w:rsidRPr="00E85884" w:rsidRDefault="00847CB5" w:rsidP="00697A60">
            <w:pPr>
              <w:rPr>
                <w:rFonts w:asciiTheme="majorHAnsi" w:hAnsiTheme="majorHAnsi" w:cstheme="majorHAnsi"/>
                <w:sz w:val="24"/>
                <w:szCs w:val="24"/>
              </w:rPr>
            </w:pPr>
            <w:r w:rsidRPr="00E85884">
              <w:rPr>
                <w:rFonts w:asciiTheme="majorHAnsi" w:hAnsiTheme="majorHAnsi" w:cstheme="majorHAnsi"/>
                <w:sz w:val="24"/>
                <w:szCs w:val="24"/>
              </w:rPr>
              <w:t xml:space="preserve">External Examiners may visit some schools on Thursday and Friday. </w:t>
            </w:r>
          </w:p>
          <w:p w14:paraId="413CB298" w14:textId="77777777" w:rsidR="0013494A" w:rsidRPr="00E85884" w:rsidRDefault="0013494A" w:rsidP="00697A60">
            <w:pPr>
              <w:rPr>
                <w:rFonts w:asciiTheme="majorHAnsi" w:hAnsiTheme="majorHAnsi" w:cstheme="majorHAnsi"/>
                <w:sz w:val="24"/>
                <w:szCs w:val="24"/>
              </w:rPr>
            </w:pPr>
          </w:p>
          <w:p w14:paraId="0636E229" w14:textId="2FEA1CDB" w:rsidR="0013494A" w:rsidRPr="00E85884" w:rsidRDefault="0013494A" w:rsidP="00697A60">
            <w:pPr>
              <w:rPr>
                <w:rFonts w:asciiTheme="majorHAnsi" w:hAnsiTheme="majorHAnsi" w:cstheme="majorHAnsi"/>
                <w:sz w:val="24"/>
                <w:szCs w:val="24"/>
              </w:rPr>
            </w:pPr>
            <w:r w:rsidRPr="00E85884">
              <w:rPr>
                <w:rFonts w:asciiTheme="majorHAnsi" w:hAnsiTheme="majorHAnsi" w:cstheme="majorHAnsi"/>
                <w:sz w:val="24"/>
                <w:szCs w:val="24"/>
              </w:rPr>
              <w:t xml:space="preserve">Support RPT in preparing for in school ITaP activities for after half term as per mentor bulletin. </w:t>
            </w:r>
          </w:p>
        </w:tc>
      </w:tr>
    </w:tbl>
    <w:p w14:paraId="2B654559" w14:textId="77777777" w:rsidR="005F69C4" w:rsidRPr="00E85884" w:rsidRDefault="005F69C4">
      <w:pPr>
        <w:rPr>
          <w:rFonts w:asciiTheme="majorHAnsi" w:hAnsiTheme="majorHAnsi" w:cstheme="majorHAnsi"/>
          <w:sz w:val="24"/>
          <w:szCs w:val="24"/>
        </w:rPr>
      </w:pPr>
    </w:p>
    <w:p w14:paraId="7C6A021F" w14:textId="0E0C6AD6" w:rsidR="005F69C4" w:rsidRPr="00E85884" w:rsidRDefault="0013494A">
      <w:pPr>
        <w:rPr>
          <w:rFonts w:asciiTheme="majorHAnsi" w:hAnsiTheme="majorHAnsi" w:cstheme="majorHAnsi"/>
          <w:b/>
          <w:bCs/>
          <w:sz w:val="24"/>
          <w:szCs w:val="24"/>
          <w:u w:val="single"/>
        </w:rPr>
      </w:pPr>
      <w:r w:rsidRPr="00E85884">
        <w:rPr>
          <w:rFonts w:asciiTheme="majorHAnsi" w:hAnsiTheme="majorHAnsi" w:cstheme="majorHAnsi"/>
          <w:b/>
          <w:bCs/>
          <w:sz w:val="24"/>
          <w:szCs w:val="24"/>
          <w:u w:val="single"/>
        </w:rPr>
        <w:lastRenderedPageBreak/>
        <w:t>Half Term – W/C 25</w:t>
      </w:r>
      <w:r w:rsidRPr="00E85884">
        <w:rPr>
          <w:rFonts w:asciiTheme="majorHAnsi" w:hAnsiTheme="majorHAnsi" w:cstheme="majorHAnsi"/>
          <w:b/>
          <w:bCs/>
          <w:sz w:val="24"/>
          <w:szCs w:val="24"/>
          <w:u w:val="single"/>
          <w:vertAlign w:val="superscript"/>
        </w:rPr>
        <w:t>th</w:t>
      </w:r>
      <w:r w:rsidRPr="00E85884">
        <w:rPr>
          <w:rFonts w:asciiTheme="majorHAnsi" w:hAnsiTheme="majorHAnsi" w:cstheme="majorHAnsi"/>
          <w:b/>
          <w:bCs/>
          <w:sz w:val="24"/>
          <w:szCs w:val="24"/>
          <w:u w:val="single"/>
        </w:rPr>
        <w:t xml:space="preserve"> May</w:t>
      </w:r>
    </w:p>
    <w:p w14:paraId="65D1D572" w14:textId="77777777" w:rsidR="009506EC" w:rsidRPr="00E85884" w:rsidRDefault="009506EC">
      <w:pPr>
        <w:rPr>
          <w:rFonts w:asciiTheme="majorHAnsi" w:hAnsiTheme="majorHAnsi" w:cstheme="majorHAnsi"/>
          <w:b/>
          <w:bCs/>
          <w:sz w:val="24"/>
          <w:szCs w:val="24"/>
          <w:u w:val="single"/>
        </w:rPr>
      </w:pPr>
    </w:p>
    <w:p w14:paraId="60B0DEF7" w14:textId="4792FF2F" w:rsidR="00A27F3B" w:rsidRPr="00E85884" w:rsidRDefault="005F69C4">
      <w:pPr>
        <w:rPr>
          <w:rFonts w:asciiTheme="majorHAnsi" w:hAnsiTheme="majorHAnsi" w:cstheme="majorHAnsi"/>
          <w:b/>
          <w:bCs/>
          <w:sz w:val="24"/>
          <w:szCs w:val="24"/>
          <w:u w:val="single"/>
        </w:rPr>
      </w:pPr>
      <w:r w:rsidRPr="00E85884">
        <w:rPr>
          <w:rFonts w:asciiTheme="majorHAnsi" w:hAnsiTheme="majorHAnsi" w:cstheme="majorHAnsi"/>
          <w:b/>
          <w:bCs/>
          <w:sz w:val="24"/>
          <w:szCs w:val="24"/>
          <w:u w:val="single"/>
        </w:rPr>
        <w:t>Week 6</w:t>
      </w:r>
      <w:r w:rsidR="0013494A" w:rsidRPr="00E85884">
        <w:rPr>
          <w:rFonts w:asciiTheme="majorHAnsi" w:hAnsiTheme="majorHAnsi" w:cstheme="majorHAnsi"/>
          <w:b/>
          <w:bCs/>
          <w:sz w:val="24"/>
          <w:szCs w:val="24"/>
          <w:u w:val="single"/>
        </w:rPr>
        <w:t xml:space="preserve"> W/C 1</w:t>
      </w:r>
      <w:r w:rsidR="0013494A" w:rsidRPr="00E85884">
        <w:rPr>
          <w:rFonts w:asciiTheme="majorHAnsi" w:hAnsiTheme="majorHAnsi" w:cstheme="majorHAnsi"/>
          <w:b/>
          <w:bCs/>
          <w:sz w:val="24"/>
          <w:szCs w:val="24"/>
          <w:u w:val="single"/>
          <w:vertAlign w:val="superscript"/>
        </w:rPr>
        <w:t>st</w:t>
      </w:r>
      <w:r w:rsidR="0013494A" w:rsidRPr="00E85884">
        <w:rPr>
          <w:rFonts w:asciiTheme="majorHAnsi" w:hAnsiTheme="majorHAnsi" w:cstheme="majorHAnsi"/>
          <w:b/>
          <w:bCs/>
          <w:sz w:val="24"/>
          <w:szCs w:val="24"/>
          <w:u w:val="single"/>
        </w:rPr>
        <w:t xml:space="preserve"> June</w:t>
      </w:r>
    </w:p>
    <w:tbl>
      <w:tblPr>
        <w:tblStyle w:val="TableGrid"/>
        <w:tblW w:w="15446" w:type="dxa"/>
        <w:tblLook w:val="04A0" w:firstRow="1" w:lastRow="0" w:firstColumn="1" w:lastColumn="0" w:noHBand="0" w:noVBand="1"/>
      </w:tblPr>
      <w:tblGrid>
        <w:gridCol w:w="5880"/>
        <w:gridCol w:w="4180"/>
        <w:gridCol w:w="5386"/>
      </w:tblGrid>
      <w:tr w:rsidR="005F69C4" w:rsidRPr="00E85884" w14:paraId="242816CC" w14:textId="77777777" w:rsidTr="678487C1">
        <w:tc>
          <w:tcPr>
            <w:tcW w:w="5880" w:type="dxa"/>
            <w:shd w:val="clear" w:color="auto" w:fill="FFE599" w:themeFill="accent4" w:themeFillTint="66"/>
          </w:tcPr>
          <w:p w14:paraId="4A77342F"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Teaching / Planning / Observations</w:t>
            </w:r>
          </w:p>
        </w:tc>
        <w:tc>
          <w:tcPr>
            <w:tcW w:w="4180" w:type="dxa"/>
            <w:shd w:val="clear" w:color="auto" w:fill="FFE599" w:themeFill="accent4" w:themeFillTint="66"/>
          </w:tcPr>
          <w:p w14:paraId="5A19B9B4"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Subject specific / Specific Tasks</w:t>
            </w:r>
          </w:p>
        </w:tc>
        <w:tc>
          <w:tcPr>
            <w:tcW w:w="5386" w:type="dxa"/>
            <w:shd w:val="clear" w:color="auto" w:fill="FFE599" w:themeFill="accent4" w:themeFillTint="66"/>
          </w:tcPr>
          <w:p w14:paraId="27F604EF" w14:textId="77777777" w:rsidR="005F69C4" w:rsidRPr="00E85884" w:rsidRDefault="005F69C4" w:rsidP="00697A60">
            <w:pPr>
              <w:rPr>
                <w:rFonts w:asciiTheme="majorHAnsi" w:hAnsiTheme="majorHAnsi" w:cstheme="majorHAnsi"/>
                <w:sz w:val="24"/>
                <w:szCs w:val="24"/>
              </w:rPr>
            </w:pPr>
            <w:r w:rsidRPr="00E85884">
              <w:rPr>
                <w:rFonts w:asciiTheme="majorHAnsi" w:hAnsiTheme="majorHAnsi" w:cstheme="majorHAnsi"/>
                <w:sz w:val="24"/>
                <w:szCs w:val="24"/>
              </w:rPr>
              <w:t>Mentor Focus for weekly meeting / Mentor Training</w:t>
            </w:r>
          </w:p>
        </w:tc>
      </w:tr>
      <w:tr w:rsidR="005F69C4" w:rsidRPr="00E85884" w14:paraId="1C9FBF37" w14:textId="77777777" w:rsidTr="678487C1">
        <w:tc>
          <w:tcPr>
            <w:tcW w:w="5880" w:type="dxa"/>
          </w:tcPr>
          <w:p w14:paraId="4FECB3D5" w14:textId="682ADA80" w:rsidR="005F69C4" w:rsidRPr="00E85884" w:rsidRDefault="7470311C" w:rsidP="678487C1">
            <w:pPr>
              <w:rPr>
                <w:rFonts w:asciiTheme="majorHAnsi" w:eastAsiaTheme="minorEastAsia" w:hAnsiTheme="majorHAnsi" w:cstheme="majorBidi"/>
                <w:sz w:val="24"/>
                <w:szCs w:val="24"/>
              </w:rPr>
            </w:pPr>
            <w:r w:rsidRPr="678487C1">
              <w:rPr>
                <w:rFonts w:asciiTheme="majorHAnsi" w:eastAsiaTheme="minorEastAsia" w:hAnsiTheme="majorHAnsi" w:cstheme="majorBidi"/>
                <w:sz w:val="24"/>
                <w:szCs w:val="24"/>
              </w:rPr>
              <w:t>There is no set timetable this week for the role of the teacher due to ITaP activit</w:t>
            </w:r>
            <w:r w:rsidR="00DE0BDC" w:rsidRPr="678487C1">
              <w:rPr>
                <w:rFonts w:asciiTheme="majorHAnsi" w:eastAsiaTheme="minorEastAsia" w:hAnsiTheme="majorHAnsi" w:cstheme="majorBidi"/>
                <w:sz w:val="24"/>
                <w:szCs w:val="24"/>
              </w:rPr>
              <w:t xml:space="preserve">ies, however, please ensure you teach a range of subjects / areas. </w:t>
            </w:r>
          </w:p>
        </w:tc>
        <w:tc>
          <w:tcPr>
            <w:tcW w:w="4180" w:type="dxa"/>
          </w:tcPr>
          <w:p w14:paraId="46BBBFA1" w14:textId="77777777" w:rsidR="005F69C4" w:rsidRPr="00E85884" w:rsidRDefault="005F69C4" w:rsidP="00697A60">
            <w:pPr>
              <w:rPr>
                <w:rFonts w:asciiTheme="majorHAnsi" w:eastAsiaTheme="minorHAnsi" w:hAnsiTheme="majorHAnsi" w:cstheme="majorHAnsi"/>
                <w:sz w:val="24"/>
                <w:szCs w:val="24"/>
              </w:rPr>
            </w:pPr>
          </w:p>
        </w:tc>
        <w:tc>
          <w:tcPr>
            <w:tcW w:w="5386" w:type="dxa"/>
          </w:tcPr>
          <w:p w14:paraId="5CA767EE" w14:textId="65717C5E" w:rsidR="0013494A" w:rsidRPr="00E85884" w:rsidRDefault="0013494A" w:rsidP="005F69C4">
            <w:pPr>
              <w:rPr>
                <w:rFonts w:asciiTheme="majorHAnsi" w:hAnsiTheme="majorHAnsi" w:cstheme="majorHAnsi"/>
                <w:b/>
                <w:bCs/>
                <w:sz w:val="24"/>
                <w:szCs w:val="24"/>
              </w:rPr>
            </w:pPr>
            <w:r w:rsidRPr="00E85884">
              <w:rPr>
                <w:rFonts w:asciiTheme="majorHAnsi" w:hAnsiTheme="majorHAnsi" w:cstheme="majorHAnsi"/>
                <w:b/>
                <w:bCs/>
                <w:sz w:val="24"/>
                <w:szCs w:val="24"/>
              </w:rPr>
              <w:t>Second potential face to face visit week for RPT</w:t>
            </w:r>
          </w:p>
          <w:p w14:paraId="686EEFCF" w14:textId="77777777" w:rsidR="0013494A" w:rsidRPr="00E85884" w:rsidRDefault="0013494A" w:rsidP="005F69C4">
            <w:pPr>
              <w:rPr>
                <w:rFonts w:asciiTheme="majorHAnsi" w:hAnsiTheme="majorHAnsi" w:cstheme="majorHAnsi"/>
                <w:b/>
                <w:bCs/>
                <w:sz w:val="24"/>
                <w:szCs w:val="24"/>
              </w:rPr>
            </w:pPr>
          </w:p>
          <w:p w14:paraId="0162EAD3" w14:textId="289185C0" w:rsidR="00EF3523" w:rsidRPr="00E85884" w:rsidRDefault="00EF3523" w:rsidP="005F69C4">
            <w:pPr>
              <w:rPr>
                <w:rFonts w:asciiTheme="majorHAnsi" w:hAnsiTheme="majorHAnsi" w:cstheme="majorHAnsi"/>
                <w:b/>
                <w:bCs/>
                <w:sz w:val="24"/>
                <w:szCs w:val="24"/>
              </w:rPr>
            </w:pPr>
            <w:r w:rsidRPr="00E85884">
              <w:rPr>
                <w:rFonts w:asciiTheme="majorHAnsi" w:hAnsiTheme="majorHAnsi" w:cstheme="majorHAnsi"/>
                <w:b/>
                <w:bCs/>
                <w:sz w:val="24"/>
                <w:szCs w:val="24"/>
              </w:rPr>
              <w:t xml:space="preserve">Please support your RPT in completing ITaP activities in school. </w:t>
            </w:r>
          </w:p>
          <w:p w14:paraId="38B29B26" w14:textId="77777777" w:rsidR="00DE0BDC" w:rsidRPr="00E85884" w:rsidRDefault="00DE0BDC" w:rsidP="005F69C4">
            <w:pPr>
              <w:rPr>
                <w:rFonts w:asciiTheme="majorHAnsi" w:hAnsiTheme="majorHAnsi" w:cstheme="majorHAnsi"/>
                <w:b/>
                <w:bCs/>
                <w:sz w:val="24"/>
                <w:szCs w:val="24"/>
              </w:rPr>
            </w:pPr>
          </w:p>
          <w:p w14:paraId="0BE25763" w14:textId="6D5478B3" w:rsidR="005F69C4" w:rsidRPr="00E85884" w:rsidRDefault="005F69C4" w:rsidP="005F69C4">
            <w:pPr>
              <w:rPr>
                <w:rFonts w:asciiTheme="majorHAnsi" w:hAnsiTheme="majorHAnsi" w:cstheme="majorHAnsi"/>
                <w:b/>
                <w:bCs/>
                <w:sz w:val="24"/>
                <w:szCs w:val="24"/>
              </w:rPr>
            </w:pPr>
            <w:r w:rsidRPr="00E85884">
              <w:rPr>
                <w:rFonts w:asciiTheme="majorHAnsi" w:hAnsiTheme="majorHAnsi" w:cstheme="majorHAnsi"/>
                <w:b/>
                <w:bCs/>
                <w:sz w:val="24"/>
                <w:szCs w:val="24"/>
              </w:rPr>
              <w:t>Assessment and groupings:</w:t>
            </w:r>
          </w:p>
          <w:p w14:paraId="2BB367BE" w14:textId="053F1A41" w:rsidR="005F69C4" w:rsidRPr="00E85884" w:rsidRDefault="005F69C4" w:rsidP="005F69C4">
            <w:pPr>
              <w:rPr>
                <w:rFonts w:asciiTheme="majorHAnsi" w:hAnsiTheme="majorHAnsi" w:cstheme="majorHAnsi"/>
                <w:sz w:val="24"/>
                <w:szCs w:val="24"/>
              </w:rPr>
            </w:pPr>
            <w:r w:rsidRPr="00E85884">
              <w:rPr>
                <w:rFonts w:asciiTheme="majorHAnsi" w:hAnsiTheme="majorHAnsi" w:cstheme="majorHAnsi"/>
                <w:sz w:val="24"/>
                <w:szCs w:val="24"/>
              </w:rPr>
              <w:t>How grouping can impact the learning of children in different subjects and their behaviour</w:t>
            </w:r>
          </w:p>
        </w:tc>
      </w:tr>
    </w:tbl>
    <w:p w14:paraId="7CF94745" w14:textId="77777777" w:rsidR="005F69C4" w:rsidRPr="00E85884" w:rsidRDefault="005F69C4">
      <w:pPr>
        <w:rPr>
          <w:rFonts w:asciiTheme="majorHAnsi" w:hAnsiTheme="majorHAnsi" w:cstheme="majorHAnsi"/>
          <w:sz w:val="24"/>
          <w:szCs w:val="24"/>
        </w:rPr>
      </w:pPr>
    </w:p>
    <w:p w14:paraId="0A6F360E" w14:textId="46809F99" w:rsidR="005F69C4" w:rsidRPr="00E85884" w:rsidRDefault="005F69C4">
      <w:pPr>
        <w:rPr>
          <w:rFonts w:asciiTheme="majorHAnsi" w:hAnsiTheme="majorHAnsi" w:cstheme="majorHAnsi"/>
          <w:b/>
          <w:bCs/>
          <w:sz w:val="24"/>
          <w:szCs w:val="24"/>
          <w:u w:val="single"/>
        </w:rPr>
      </w:pPr>
      <w:r w:rsidRPr="00E85884">
        <w:rPr>
          <w:rFonts w:asciiTheme="majorHAnsi" w:hAnsiTheme="majorHAnsi" w:cstheme="majorHAnsi"/>
          <w:b/>
          <w:bCs/>
          <w:sz w:val="24"/>
          <w:szCs w:val="24"/>
          <w:u w:val="single"/>
        </w:rPr>
        <w:t>Week 7</w:t>
      </w:r>
      <w:r w:rsidR="00DE0BDC" w:rsidRPr="00E85884">
        <w:rPr>
          <w:rFonts w:asciiTheme="majorHAnsi" w:hAnsiTheme="majorHAnsi" w:cstheme="majorHAnsi"/>
          <w:b/>
          <w:bCs/>
          <w:sz w:val="24"/>
          <w:szCs w:val="24"/>
          <w:u w:val="single"/>
        </w:rPr>
        <w:t xml:space="preserve"> W/C 8</w:t>
      </w:r>
      <w:r w:rsidR="00DE0BDC" w:rsidRPr="00E85884">
        <w:rPr>
          <w:rFonts w:asciiTheme="majorHAnsi" w:hAnsiTheme="majorHAnsi" w:cstheme="majorHAnsi"/>
          <w:b/>
          <w:bCs/>
          <w:sz w:val="24"/>
          <w:szCs w:val="24"/>
          <w:u w:val="single"/>
          <w:vertAlign w:val="superscript"/>
        </w:rPr>
        <w:t>th</w:t>
      </w:r>
      <w:r w:rsidR="00DE0BDC" w:rsidRPr="00E85884">
        <w:rPr>
          <w:rFonts w:asciiTheme="majorHAnsi" w:hAnsiTheme="majorHAnsi" w:cstheme="majorHAnsi"/>
          <w:b/>
          <w:bCs/>
          <w:sz w:val="24"/>
          <w:szCs w:val="24"/>
          <w:u w:val="single"/>
        </w:rPr>
        <w:t xml:space="preserve"> June</w:t>
      </w:r>
    </w:p>
    <w:tbl>
      <w:tblPr>
        <w:tblStyle w:val="TableGrid"/>
        <w:tblW w:w="15446" w:type="dxa"/>
        <w:tblLook w:val="04A0" w:firstRow="1" w:lastRow="0" w:firstColumn="1" w:lastColumn="0" w:noHBand="0" w:noVBand="1"/>
      </w:tblPr>
      <w:tblGrid>
        <w:gridCol w:w="5880"/>
        <w:gridCol w:w="4180"/>
        <w:gridCol w:w="5386"/>
      </w:tblGrid>
      <w:tr w:rsidR="005F69C4" w:rsidRPr="00E85884" w14:paraId="05F61182" w14:textId="77777777" w:rsidTr="00697A60">
        <w:tc>
          <w:tcPr>
            <w:tcW w:w="5880" w:type="dxa"/>
            <w:shd w:val="clear" w:color="auto" w:fill="FFE599" w:themeFill="accent4" w:themeFillTint="66"/>
          </w:tcPr>
          <w:p w14:paraId="45905351"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Teaching / Planning / Observations</w:t>
            </w:r>
          </w:p>
        </w:tc>
        <w:tc>
          <w:tcPr>
            <w:tcW w:w="4180" w:type="dxa"/>
            <w:shd w:val="clear" w:color="auto" w:fill="FFE599" w:themeFill="accent4" w:themeFillTint="66"/>
          </w:tcPr>
          <w:p w14:paraId="4CD92E61"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Subject specific / Specific Tasks</w:t>
            </w:r>
          </w:p>
        </w:tc>
        <w:tc>
          <w:tcPr>
            <w:tcW w:w="5386" w:type="dxa"/>
            <w:shd w:val="clear" w:color="auto" w:fill="FFE599" w:themeFill="accent4" w:themeFillTint="66"/>
          </w:tcPr>
          <w:p w14:paraId="42D524EB" w14:textId="77777777" w:rsidR="005F69C4" w:rsidRPr="00E85884" w:rsidRDefault="005F69C4" w:rsidP="00697A60">
            <w:pPr>
              <w:rPr>
                <w:rFonts w:asciiTheme="majorHAnsi" w:hAnsiTheme="majorHAnsi" w:cstheme="majorHAnsi"/>
                <w:sz w:val="24"/>
                <w:szCs w:val="24"/>
              </w:rPr>
            </w:pPr>
            <w:r w:rsidRPr="00E85884">
              <w:rPr>
                <w:rFonts w:asciiTheme="majorHAnsi" w:hAnsiTheme="majorHAnsi" w:cstheme="majorHAnsi"/>
                <w:sz w:val="24"/>
                <w:szCs w:val="24"/>
              </w:rPr>
              <w:t>Mentor Focus for weekly meeting / Mentor Training</w:t>
            </w:r>
          </w:p>
        </w:tc>
      </w:tr>
      <w:tr w:rsidR="005F69C4" w:rsidRPr="00E85884" w14:paraId="4535539A" w14:textId="77777777" w:rsidTr="00697A60">
        <w:tc>
          <w:tcPr>
            <w:tcW w:w="5880" w:type="dxa"/>
          </w:tcPr>
          <w:p w14:paraId="3FE97722" w14:textId="42C786FB" w:rsidR="005F69C4" w:rsidRPr="00E85884" w:rsidRDefault="005F69C4" w:rsidP="005F69C4">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 xml:space="preserve">Work with your mentor to ensure your teaching timetable is varied and covers approximately </w:t>
            </w:r>
            <w:r w:rsidRPr="00E85884">
              <w:rPr>
                <w:rFonts w:asciiTheme="majorHAnsi" w:eastAsiaTheme="minorHAnsi" w:hAnsiTheme="majorHAnsi" w:cstheme="majorHAnsi"/>
                <w:b/>
                <w:bCs/>
                <w:sz w:val="24"/>
                <w:szCs w:val="24"/>
              </w:rPr>
              <w:t>4 days</w:t>
            </w:r>
            <w:r w:rsidR="00DE0BDC" w:rsidRPr="00E85884">
              <w:rPr>
                <w:rFonts w:asciiTheme="majorHAnsi" w:eastAsiaTheme="minorHAnsi" w:hAnsiTheme="majorHAnsi" w:cstheme="majorHAnsi"/>
                <w:b/>
                <w:bCs/>
                <w:sz w:val="24"/>
                <w:szCs w:val="24"/>
              </w:rPr>
              <w:t xml:space="preserve"> in the role of a teacher. </w:t>
            </w:r>
          </w:p>
          <w:p w14:paraId="4483D907" w14:textId="4F93A68E" w:rsidR="005F69C4" w:rsidRPr="00E85884" w:rsidRDefault="005F69C4" w:rsidP="00697A60">
            <w:pPr>
              <w:rPr>
                <w:rFonts w:asciiTheme="majorHAnsi" w:eastAsiaTheme="minorHAnsi" w:hAnsiTheme="majorHAnsi" w:cstheme="majorHAnsi"/>
                <w:sz w:val="24"/>
                <w:szCs w:val="24"/>
              </w:rPr>
            </w:pPr>
          </w:p>
        </w:tc>
        <w:tc>
          <w:tcPr>
            <w:tcW w:w="4180" w:type="dxa"/>
          </w:tcPr>
          <w:p w14:paraId="1129C055" w14:textId="06355CB3" w:rsidR="005F69C4" w:rsidRPr="00E85884" w:rsidRDefault="009506EC"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CASE task as outlined below</w:t>
            </w:r>
          </w:p>
        </w:tc>
        <w:tc>
          <w:tcPr>
            <w:tcW w:w="5386" w:type="dxa"/>
          </w:tcPr>
          <w:p w14:paraId="6497BB1E" w14:textId="56D55F6A" w:rsidR="00DE0BDC" w:rsidRPr="00E85884" w:rsidRDefault="00DE0BDC" w:rsidP="005F69C4">
            <w:pPr>
              <w:rPr>
                <w:rFonts w:asciiTheme="majorHAnsi" w:hAnsiTheme="majorHAnsi" w:cstheme="majorHAnsi"/>
                <w:b/>
                <w:bCs/>
                <w:sz w:val="24"/>
                <w:szCs w:val="24"/>
              </w:rPr>
            </w:pPr>
            <w:r w:rsidRPr="00E85884">
              <w:rPr>
                <w:rFonts w:asciiTheme="majorHAnsi" w:hAnsiTheme="majorHAnsi" w:cstheme="majorHAnsi"/>
                <w:b/>
                <w:bCs/>
                <w:sz w:val="24"/>
                <w:szCs w:val="24"/>
              </w:rPr>
              <w:t xml:space="preserve">Final face to face visit week if needed. </w:t>
            </w:r>
          </w:p>
          <w:p w14:paraId="0BA80D74" w14:textId="77777777" w:rsidR="00DE0BDC" w:rsidRPr="00E85884" w:rsidRDefault="00DE0BDC" w:rsidP="005F69C4">
            <w:pPr>
              <w:rPr>
                <w:rFonts w:asciiTheme="majorHAnsi" w:hAnsiTheme="majorHAnsi" w:cstheme="majorHAnsi"/>
                <w:b/>
                <w:bCs/>
                <w:sz w:val="24"/>
                <w:szCs w:val="24"/>
              </w:rPr>
            </w:pPr>
          </w:p>
          <w:p w14:paraId="348E1BE0" w14:textId="2BF25B5F" w:rsidR="00DE0BDC" w:rsidRPr="00E85884" w:rsidRDefault="005F69C4" w:rsidP="005F69C4">
            <w:pPr>
              <w:rPr>
                <w:rFonts w:asciiTheme="majorHAnsi" w:hAnsiTheme="majorHAnsi" w:cstheme="majorHAnsi"/>
                <w:b/>
                <w:bCs/>
                <w:sz w:val="24"/>
                <w:szCs w:val="24"/>
              </w:rPr>
            </w:pPr>
            <w:r w:rsidRPr="00E85884">
              <w:rPr>
                <w:rFonts w:asciiTheme="majorHAnsi" w:hAnsiTheme="majorHAnsi" w:cstheme="majorHAnsi"/>
                <w:b/>
                <w:bCs/>
                <w:sz w:val="24"/>
                <w:szCs w:val="24"/>
              </w:rPr>
              <w:t xml:space="preserve"> </w:t>
            </w:r>
          </w:p>
          <w:p w14:paraId="7B04B5A7" w14:textId="36F6C91D" w:rsidR="005F69C4" w:rsidRPr="00E85884" w:rsidRDefault="005F69C4" w:rsidP="005F69C4">
            <w:pPr>
              <w:rPr>
                <w:rFonts w:asciiTheme="majorHAnsi" w:hAnsiTheme="majorHAnsi" w:cstheme="majorHAnsi"/>
                <w:b/>
                <w:bCs/>
                <w:sz w:val="24"/>
                <w:szCs w:val="24"/>
              </w:rPr>
            </w:pPr>
            <w:r w:rsidRPr="00E85884">
              <w:rPr>
                <w:rFonts w:asciiTheme="majorHAnsi" w:hAnsiTheme="majorHAnsi" w:cstheme="majorHAnsi"/>
                <w:b/>
                <w:bCs/>
                <w:sz w:val="24"/>
                <w:szCs w:val="24"/>
              </w:rPr>
              <w:t>Wider curriculum:</w:t>
            </w:r>
            <w:r w:rsidRPr="00E85884">
              <w:rPr>
                <w:rFonts w:asciiTheme="majorHAnsi" w:hAnsiTheme="majorHAnsi" w:cstheme="majorHAnsi"/>
                <w:sz w:val="24"/>
                <w:szCs w:val="24"/>
              </w:rPr>
              <w:t xml:space="preserve"> How to manage a full timetable and ensure good subject knowledge of all foundation subjects</w:t>
            </w:r>
          </w:p>
          <w:p w14:paraId="09C427BE" w14:textId="7EB9BF2D" w:rsidR="005F69C4" w:rsidRPr="00E85884" w:rsidRDefault="005F69C4" w:rsidP="00697A60">
            <w:pPr>
              <w:rPr>
                <w:rFonts w:asciiTheme="majorHAnsi" w:hAnsiTheme="majorHAnsi" w:cstheme="majorHAnsi"/>
                <w:sz w:val="24"/>
                <w:szCs w:val="24"/>
              </w:rPr>
            </w:pPr>
          </w:p>
        </w:tc>
      </w:tr>
    </w:tbl>
    <w:p w14:paraId="05E5378A" w14:textId="77777777" w:rsidR="005F69C4" w:rsidRPr="00E85884" w:rsidRDefault="005F69C4">
      <w:pPr>
        <w:rPr>
          <w:rFonts w:asciiTheme="majorHAnsi" w:hAnsiTheme="majorHAnsi" w:cstheme="majorHAnsi"/>
          <w:sz w:val="24"/>
          <w:szCs w:val="24"/>
        </w:rPr>
      </w:pPr>
    </w:p>
    <w:tbl>
      <w:tblPr>
        <w:tblStyle w:val="TableGrid"/>
        <w:tblW w:w="15446" w:type="dxa"/>
        <w:tblLook w:val="04A0" w:firstRow="1" w:lastRow="0" w:firstColumn="1" w:lastColumn="0" w:noHBand="0" w:noVBand="1"/>
      </w:tblPr>
      <w:tblGrid>
        <w:gridCol w:w="1553"/>
        <w:gridCol w:w="1478"/>
        <w:gridCol w:w="2915"/>
        <w:gridCol w:w="4192"/>
        <w:gridCol w:w="5308"/>
      </w:tblGrid>
      <w:tr w:rsidR="009506EC" w:rsidRPr="00E85884" w14:paraId="21D981D7" w14:textId="77777777" w:rsidTr="00E85884">
        <w:tc>
          <w:tcPr>
            <w:tcW w:w="1555" w:type="dxa"/>
          </w:tcPr>
          <w:p w14:paraId="6A4C0F1D" w14:textId="77777777" w:rsidR="009506EC" w:rsidRPr="00E85884" w:rsidRDefault="009506EC" w:rsidP="00697A60">
            <w:pPr>
              <w:rPr>
                <w:rFonts w:asciiTheme="majorHAnsi" w:hAnsiTheme="majorHAnsi" w:cstheme="majorHAnsi"/>
                <w:b/>
                <w:bCs/>
                <w:sz w:val="24"/>
                <w:szCs w:val="24"/>
              </w:rPr>
            </w:pPr>
            <w:r w:rsidRPr="00E85884">
              <w:rPr>
                <w:rFonts w:asciiTheme="majorHAnsi" w:hAnsiTheme="majorHAnsi" w:cstheme="majorHAnsi"/>
                <w:b/>
                <w:bCs/>
                <w:sz w:val="24"/>
                <w:szCs w:val="24"/>
              </w:rPr>
              <w:t>Climate and sustainability education (CASE)</w:t>
            </w:r>
          </w:p>
        </w:tc>
        <w:tc>
          <w:tcPr>
            <w:tcW w:w="1328" w:type="dxa"/>
          </w:tcPr>
          <w:p w14:paraId="02ECB8A3" w14:textId="77777777" w:rsidR="009506EC" w:rsidRPr="00E85884" w:rsidRDefault="009506EC" w:rsidP="00697A60">
            <w:pPr>
              <w:rPr>
                <w:rFonts w:asciiTheme="majorHAnsi" w:hAnsiTheme="majorHAnsi" w:cstheme="majorHAnsi"/>
                <w:sz w:val="24"/>
                <w:szCs w:val="24"/>
              </w:rPr>
            </w:pPr>
            <w:r w:rsidRPr="00E85884">
              <w:rPr>
                <w:rFonts w:asciiTheme="majorHAnsi" w:hAnsiTheme="majorHAnsi" w:cstheme="majorHAnsi"/>
                <w:sz w:val="24"/>
                <w:szCs w:val="24"/>
              </w:rPr>
              <w:t xml:space="preserve">This task will help you to be able to embed climate and sustainability education into your curriculum </w:t>
            </w:r>
            <w:r w:rsidRPr="00E85884">
              <w:rPr>
                <w:rFonts w:asciiTheme="majorHAnsi" w:hAnsiTheme="majorHAnsi" w:cstheme="majorHAnsi"/>
                <w:sz w:val="24"/>
                <w:szCs w:val="24"/>
              </w:rPr>
              <w:lastRenderedPageBreak/>
              <w:t>within and/or beyond the classroom</w:t>
            </w:r>
          </w:p>
        </w:tc>
        <w:tc>
          <w:tcPr>
            <w:tcW w:w="2929" w:type="dxa"/>
          </w:tcPr>
          <w:p w14:paraId="4E73E44F" w14:textId="77777777" w:rsidR="009506EC" w:rsidRPr="00E85884" w:rsidRDefault="009506EC" w:rsidP="00697A60">
            <w:pPr>
              <w:spacing w:line="259" w:lineRule="auto"/>
              <w:rPr>
                <w:rFonts w:asciiTheme="majorHAnsi" w:hAnsiTheme="majorHAnsi" w:cstheme="majorHAnsi"/>
                <w:sz w:val="24"/>
                <w:szCs w:val="24"/>
              </w:rPr>
            </w:pPr>
            <w:r w:rsidRPr="00E85884">
              <w:rPr>
                <w:rFonts w:asciiTheme="majorHAnsi" w:hAnsiTheme="majorHAnsi" w:cstheme="majorHAnsi"/>
                <w:sz w:val="24"/>
                <w:szCs w:val="24"/>
              </w:rPr>
              <w:lastRenderedPageBreak/>
              <w:t>Carry out a small ‘project’ to incorporate climate and/or sustainability into your ‘curriculum’. This might be:</w:t>
            </w:r>
          </w:p>
          <w:p w14:paraId="4F0A9327" w14:textId="77777777" w:rsidR="009506EC" w:rsidRPr="00E85884" w:rsidRDefault="009506EC" w:rsidP="00697A60">
            <w:pPr>
              <w:spacing w:line="259" w:lineRule="auto"/>
              <w:rPr>
                <w:rFonts w:asciiTheme="majorHAnsi" w:hAnsiTheme="majorHAnsi" w:cstheme="majorHAnsi"/>
                <w:sz w:val="24"/>
                <w:szCs w:val="24"/>
              </w:rPr>
            </w:pPr>
            <w:r w:rsidRPr="00E85884">
              <w:rPr>
                <w:rFonts w:asciiTheme="majorHAnsi" w:hAnsiTheme="majorHAnsi" w:cstheme="majorHAnsi"/>
                <w:sz w:val="24"/>
                <w:szCs w:val="24"/>
              </w:rPr>
              <w:t> </w:t>
            </w:r>
          </w:p>
          <w:p w14:paraId="63BC1196" w14:textId="77777777" w:rsidR="009506EC" w:rsidRPr="00E85884" w:rsidRDefault="009506EC" w:rsidP="00697A60">
            <w:pPr>
              <w:numPr>
                <w:ilvl w:val="0"/>
                <w:numId w:val="8"/>
              </w:numPr>
              <w:spacing w:after="160" w:line="259" w:lineRule="auto"/>
              <w:rPr>
                <w:rFonts w:asciiTheme="majorHAnsi" w:hAnsiTheme="majorHAnsi" w:cstheme="majorHAnsi"/>
                <w:sz w:val="24"/>
                <w:szCs w:val="24"/>
              </w:rPr>
            </w:pPr>
            <w:r w:rsidRPr="00E85884">
              <w:rPr>
                <w:rFonts w:asciiTheme="majorHAnsi" w:hAnsiTheme="majorHAnsi" w:cstheme="majorHAnsi"/>
                <w:sz w:val="24"/>
                <w:szCs w:val="24"/>
              </w:rPr>
              <w:t xml:space="preserve">Incorporating a focus on CASE </w:t>
            </w:r>
            <w:r w:rsidRPr="00E85884">
              <w:rPr>
                <w:rFonts w:asciiTheme="majorHAnsi" w:hAnsiTheme="majorHAnsi" w:cstheme="majorHAnsi"/>
                <w:sz w:val="24"/>
                <w:szCs w:val="24"/>
              </w:rPr>
              <w:lastRenderedPageBreak/>
              <w:t>within your teaching of any curriculum area; or</w:t>
            </w:r>
          </w:p>
          <w:p w14:paraId="40FBA034" w14:textId="77777777" w:rsidR="009506EC" w:rsidRPr="00E85884" w:rsidRDefault="009506EC" w:rsidP="00697A60">
            <w:pPr>
              <w:numPr>
                <w:ilvl w:val="0"/>
                <w:numId w:val="8"/>
              </w:numPr>
              <w:spacing w:after="160" w:line="259" w:lineRule="auto"/>
              <w:rPr>
                <w:rFonts w:asciiTheme="majorHAnsi" w:hAnsiTheme="majorHAnsi" w:cstheme="majorHAnsi"/>
                <w:sz w:val="24"/>
                <w:szCs w:val="24"/>
              </w:rPr>
            </w:pPr>
            <w:r w:rsidRPr="00E85884">
              <w:rPr>
                <w:rFonts w:asciiTheme="majorHAnsi" w:hAnsiTheme="majorHAnsi" w:cstheme="majorHAnsi"/>
                <w:sz w:val="24"/>
                <w:szCs w:val="24"/>
              </w:rPr>
              <w:t>Addressing an aspect of sustainability with your class, within or beyond the school classroom; or</w:t>
            </w:r>
          </w:p>
          <w:p w14:paraId="103DB646" w14:textId="77777777" w:rsidR="009506EC" w:rsidRPr="00E85884" w:rsidRDefault="009506EC" w:rsidP="00697A60">
            <w:pPr>
              <w:spacing w:before="100" w:beforeAutospacing="1" w:after="100" w:afterAutospacing="1"/>
              <w:textAlignment w:val="baseline"/>
              <w:rPr>
                <w:rFonts w:asciiTheme="majorHAnsi" w:hAnsiTheme="majorHAnsi" w:cstheme="majorHAnsi"/>
                <w:sz w:val="24"/>
                <w:szCs w:val="24"/>
              </w:rPr>
            </w:pPr>
            <w:r w:rsidRPr="00E85884">
              <w:rPr>
                <w:rFonts w:asciiTheme="majorHAnsi" w:hAnsiTheme="majorHAnsi" w:cstheme="majorHAnsi"/>
                <w:sz w:val="24"/>
                <w:szCs w:val="24"/>
              </w:rPr>
              <w:t>carrying out or supporting a project already in progress at your placement school</w:t>
            </w:r>
          </w:p>
        </w:tc>
        <w:tc>
          <w:tcPr>
            <w:tcW w:w="4248" w:type="dxa"/>
          </w:tcPr>
          <w:p w14:paraId="2A864491" w14:textId="77777777" w:rsidR="009506EC" w:rsidRPr="00E85884" w:rsidRDefault="009506EC" w:rsidP="00697A60">
            <w:pPr>
              <w:spacing w:line="259" w:lineRule="auto"/>
              <w:rPr>
                <w:rFonts w:asciiTheme="majorHAnsi" w:hAnsiTheme="majorHAnsi" w:cstheme="majorHAnsi"/>
                <w:sz w:val="24"/>
                <w:szCs w:val="24"/>
              </w:rPr>
            </w:pPr>
            <w:r w:rsidRPr="00E85884">
              <w:rPr>
                <w:rFonts w:asciiTheme="majorHAnsi" w:hAnsiTheme="majorHAnsi" w:cstheme="majorHAnsi"/>
                <w:sz w:val="24"/>
                <w:szCs w:val="24"/>
              </w:rPr>
              <w:lastRenderedPageBreak/>
              <w:t>Discuss opportunities with your RPT as part of discussing the medium-term planning;</w:t>
            </w:r>
          </w:p>
          <w:p w14:paraId="7C013DCC" w14:textId="77777777" w:rsidR="009506EC" w:rsidRPr="00E85884" w:rsidRDefault="009506EC" w:rsidP="00697A60">
            <w:pPr>
              <w:spacing w:line="259" w:lineRule="auto"/>
              <w:rPr>
                <w:rFonts w:asciiTheme="majorHAnsi" w:hAnsiTheme="majorHAnsi" w:cstheme="majorHAnsi"/>
                <w:sz w:val="24"/>
                <w:szCs w:val="24"/>
              </w:rPr>
            </w:pPr>
            <w:r w:rsidRPr="00E85884">
              <w:rPr>
                <w:rFonts w:asciiTheme="majorHAnsi" w:hAnsiTheme="majorHAnsi" w:cstheme="majorHAnsi"/>
                <w:sz w:val="24"/>
                <w:szCs w:val="24"/>
              </w:rPr>
              <w:t>Introduce them to anyone leading on climate and sustainability within your school community.</w:t>
            </w:r>
          </w:p>
          <w:p w14:paraId="56ACB41E" w14:textId="77777777" w:rsidR="009506EC" w:rsidRPr="00E85884" w:rsidRDefault="009506EC" w:rsidP="00697A60">
            <w:pPr>
              <w:spacing w:line="259" w:lineRule="auto"/>
              <w:rPr>
                <w:rFonts w:asciiTheme="majorHAnsi" w:hAnsiTheme="majorHAnsi" w:cstheme="majorHAnsi"/>
                <w:sz w:val="24"/>
                <w:szCs w:val="24"/>
              </w:rPr>
            </w:pPr>
            <w:r w:rsidRPr="00E85884">
              <w:rPr>
                <w:rFonts w:asciiTheme="majorHAnsi" w:hAnsiTheme="majorHAnsi" w:cstheme="majorHAnsi"/>
                <w:sz w:val="24"/>
                <w:szCs w:val="24"/>
              </w:rPr>
              <w:t> </w:t>
            </w:r>
          </w:p>
          <w:p w14:paraId="3A86CA3A" w14:textId="77777777" w:rsidR="009506EC" w:rsidRPr="00E85884" w:rsidRDefault="009506EC" w:rsidP="00697A60">
            <w:pPr>
              <w:spacing w:after="160" w:line="259" w:lineRule="auto"/>
              <w:rPr>
                <w:rFonts w:asciiTheme="majorHAnsi" w:hAnsiTheme="majorHAnsi" w:cstheme="majorHAnsi"/>
                <w:sz w:val="24"/>
                <w:szCs w:val="24"/>
              </w:rPr>
            </w:pPr>
            <w:r w:rsidRPr="00E85884">
              <w:rPr>
                <w:rFonts w:asciiTheme="majorHAnsi" w:hAnsiTheme="majorHAnsi" w:cstheme="majorHAnsi"/>
                <w:sz w:val="24"/>
                <w:szCs w:val="24"/>
              </w:rPr>
              <w:lastRenderedPageBreak/>
              <w:t>LHT3f Encourage your RPT to reflect on how CASE is integrated into your curriculum by discussing and analysing with expert colleagues the rationale for curriculum choices, the process for arriving at current curriculum choices and how the school’s curriculum materials inform lesson preparation.</w:t>
            </w:r>
          </w:p>
          <w:p w14:paraId="6008D90D" w14:textId="77777777" w:rsidR="009506EC" w:rsidRPr="00E85884" w:rsidRDefault="009506EC" w:rsidP="00697A60">
            <w:pPr>
              <w:rPr>
                <w:rFonts w:asciiTheme="majorHAnsi" w:hAnsiTheme="majorHAnsi" w:cstheme="majorHAnsi"/>
                <w:sz w:val="24"/>
                <w:szCs w:val="24"/>
              </w:rPr>
            </w:pPr>
            <w:r w:rsidRPr="00E85884">
              <w:rPr>
                <w:rFonts w:asciiTheme="majorHAnsi" w:hAnsiTheme="majorHAnsi" w:cstheme="majorHAnsi"/>
                <w:sz w:val="24"/>
                <w:szCs w:val="24"/>
              </w:rPr>
              <w:t>LHT3l Ensuring pupils have relevant domain-specific knowledge, especially when being asked to think critically within a subject.</w:t>
            </w:r>
          </w:p>
        </w:tc>
        <w:tc>
          <w:tcPr>
            <w:tcW w:w="5386" w:type="dxa"/>
          </w:tcPr>
          <w:p w14:paraId="4E7BBA96" w14:textId="77777777" w:rsidR="009506EC" w:rsidRPr="00E85884" w:rsidRDefault="009506EC" w:rsidP="00697A60">
            <w:pPr>
              <w:spacing w:line="259" w:lineRule="auto"/>
              <w:rPr>
                <w:rFonts w:asciiTheme="majorHAnsi" w:hAnsiTheme="majorHAnsi" w:cstheme="majorHAnsi"/>
                <w:sz w:val="24"/>
                <w:szCs w:val="24"/>
              </w:rPr>
            </w:pPr>
            <w:r w:rsidRPr="00E85884">
              <w:rPr>
                <w:rFonts w:asciiTheme="majorHAnsi" w:hAnsiTheme="majorHAnsi" w:cstheme="majorHAnsi"/>
                <w:sz w:val="24"/>
                <w:szCs w:val="24"/>
              </w:rPr>
              <w:lastRenderedPageBreak/>
              <w:t>LT3.6 In order for pupils to think critically, they must have a secure understanding of knowledge within the subject area they are being asked to think critically about.</w:t>
            </w:r>
          </w:p>
          <w:p w14:paraId="7BB1F7C9" w14:textId="77777777" w:rsidR="009506EC" w:rsidRPr="00E85884" w:rsidRDefault="009506EC" w:rsidP="00697A60">
            <w:pPr>
              <w:spacing w:line="259" w:lineRule="auto"/>
              <w:rPr>
                <w:rFonts w:asciiTheme="majorHAnsi" w:hAnsiTheme="majorHAnsi" w:cstheme="majorHAnsi"/>
                <w:sz w:val="24"/>
                <w:szCs w:val="24"/>
              </w:rPr>
            </w:pPr>
            <w:r w:rsidRPr="00E85884">
              <w:rPr>
                <w:rFonts w:asciiTheme="majorHAnsi" w:hAnsiTheme="majorHAnsi" w:cstheme="majorHAnsi"/>
                <w:sz w:val="24"/>
                <w:szCs w:val="24"/>
              </w:rPr>
              <w:t> </w:t>
            </w:r>
          </w:p>
          <w:p w14:paraId="757BDE6A" w14:textId="77777777" w:rsidR="009506EC" w:rsidRPr="00E85884" w:rsidRDefault="009506EC" w:rsidP="00697A60">
            <w:pPr>
              <w:spacing w:line="259" w:lineRule="auto"/>
              <w:rPr>
                <w:rFonts w:asciiTheme="majorHAnsi" w:hAnsiTheme="majorHAnsi" w:cstheme="majorHAnsi"/>
                <w:sz w:val="24"/>
                <w:szCs w:val="24"/>
              </w:rPr>
            </w:pPr>
            <w:r w:rsidRPr="00E85884">
              <w:rPr>
                <w:rFonts w:asciiTheme="majorHAnsi" w:hAnsiTheme="majorHAnsi" w:cstheme="majorHAnsi"/>
                <w:sz w:val="24"/>
                <w:szCs w:val="24"/>
              </w:rPr>
              <w:t xml:space="preserve">Consider how CASE links with knowledge and understanding gained in each curricular area. </w:t>
            </w:r>
          </w:p>
          <w:p w14:paraId="2C108737" w14:textId="77777777" w:rsidR="009506EC" w:rsidRPr="00E85884" w:rsidRDefault="009506EC" w:rsidP="00697A60">
            <w:pPr>
              <w:spacing w:line="259" w:lineRule="auto"/>
              <w:rPr>
                <w:rFonts w:asciiTheme="majorHAnsi" w:hAnsiTheme="majorHAnsi" w:cstheme="majorHAnsi"/>
                <w:sz w:val="24"/>
                <w:szCs w:val="24"/>
              </w:rPr>
            </w:pPr>
            <w:r w:rsidRPr="00E85884">
              <w:rPr>
                <w:rFonts w:asciiTheme="majorHAnsi" w:hAnsiTheme="majorHAnsi" w:cstheme="majorHAnsi"/>
                <w:sz w:val="24"/>
                <w:szCs w:val="24"/>
              </w:rPr>
              <w:t> </w:t>
            </w:r>
          </w:p>
          <w:p w14:paraId="11200274" w14:textId="77777777" w:rsidR="009506EC" w:rsidRPr="00E85884" w:rsidRDefault="009506EC" w:rsidP="00697A60">
            <w:pPr>
              <w:spacing w:line="259" w:lineRule="auto"/>
              <w:rPr>
                <w:rFonts w:asciiTheme="majorHAnsi" w:hAnsiTheme="majorHAnsi" w:cstheme="majorHAnsi"/>
                <w:sz w:val="24"/>
                <w:szCs w:val="24"/>
              </w:rPr>
            </w:pPr>
            <w:r w:rsidRPr="00E85884">
              <w:rPr>
                <w:rFonts w:asciiTheme="majorHAnsi" w:hAnsiTheme="majorHAnsi" w:cstheme="majorHAnsi"/>
                <w:sz w:val="24"/>
                <w:szCs w:val="24"/>
              </w:rPr>
              <w:lastRenderedPageBreak/>
              <w:t>Look at the session slides from all CASE sessions and associated resources for the links and materials to support this task.</w:t>
            </w:r>
          </w:p>
          <w:p w14:paraId="140ADBD5" w14:textId="77777777" w:rsidR="009506EC" w:rsidRPr="00E85884" w:rsidRDefault="009506EC" w:rsidP="00697A60">
            <w:pPr>
              <w:spacing w:line="259" w:lineRule="auto"/>
              <w:rPr>
                <w:rFonts w:asciiTheme="majorHAnsi" w:hAnsiTheme="majorHAnsi" w:cstheme="majorHAnsi"/>
                <w:sz w:val="24"/>
                <w:szCs w:val="24"/>
              </w:rPr>
            </w:pPr>
            <w:r w:rsidRPr="00E85884">
              <w:rPr>
                <w:rFonts w:asciiTheme="majorHAnsi" w:hAnsiTheme="majorHAnsi" w:cstheme="majorHAnsi"/>
                <w:sz w:val="24"/>
                <w:szCs w:val="24"/>
              </w:rPr>
              <w:t> </w:t>
            </w:r>
          </w:p>
          <w:p w14:paraId="7FA03CFD" w14:textId="77777777" w:rsidR="009506EC" w:rsidRPr="00E85884" w:rsidRDefault="009506EC" w:rsidP="00697A60">
            <w:pPr>
              <w:spacing w:line="259" w:lineRule="auto"/>
              <w:rPr>
                <w:rFonts w:asciiTheme="majorHAnsi" w:hAnsiTheme="majorHAnsi" w:cstheme="majorHAnsi"/>
                <w:sz w:val="24"/>
                <w:szCs w:val="24"/>
              </w:rPr>
            </w:pPr>
            <w:r w:rsidRPr="00E85884">
              <w:rPr>
                <w:rFonts w:asciiTheme="majorHAnsi" w:hAnsiTheme="majorHAnsi" w:cstheme="majorHAnsi"/>
                <w:sz w:val="24"/>
                <w:szCs w:val="24"/>
              </w:rPr>
              <w:t xml:space="preserve">Save examples of anything you do with the children in your teaching file e.g., lesson plans, displays, children’s work, photos etc. </w:t>
            </w:r>
          </w:p>
          <w:p w14:paraId="4150A21B" w14:textId="77777777" w:rsidR="009506EC" w:rsidRPr="00E85884" w:rsidRDefault="009506EC" w:rsidP="00697A60">
            <w:pPr>
              <w:rPr>
                <w:rFonts w:asciiTheme="majorHAnsi" w:hAnsiTheme="majorHAnsi" w:cstheme="majorHAnsi"/>
                <w:b/>
                <w:bCs/>
                <w:sz w:val="24"/>
                <w:szCs w:val="24"/>
              </w:rPr>
            </w:pPr>
          </w:p>
        </w:tc>
      </w:tr>
    </w:tbl>
    <w:p w14:paraId="32F7DFA8" w14:textId="77777777" w:rsidR="009506EC" w:rsidRPr="00E85884" w:rsidRDefault="009506EC">
      <w:pPr>
        <w:rPr>
          <w:rFonts w:asciiTheme="majorHAnsi" w:hAnsiTheme="majorHAnsi" w:cstheme="majorHAnsi"/>
          <w:sz w:val="24"/>
          <w:szCs w:val="24"/>
        </w:rPr>
      </w:pPr>
    </w:p>
    <w:p w14:paraId="02F0F868" w14:textId="4298FC9A" w:rsidR="005F69C4" w:rsidRPr="00E85884" w:rsidRDefault="005F69C4">
      <w:pPr>
        <w:rPr>
          <w:rFonts w:asciiTheme="majorHAnsi" w:hAnsiTheme="majorHAnsi" w:cstheme="majorHAnsi"/>
          <w:b/>
          <w:bCs/>
          <w:sz w:val="24"/>
          <w:szCs w:val="24"/>
          <w:u w:val="single"/>
        </w:rPr>
      </w:pPr>
      <w:r w:rsidRPr="00E85884">
        <w:rPr>
          <w:rFonts w:asciiTheme="majorHAnsi" w:hAnsiTheme="majorHAnsi" w:cstheme="majorHAnsi"/>
          <w:b/>
          <w:bCs/>
          <w:sz w:val="24"/>
          <w:szCs w:val="24"/>
          <w:u w:val="single"/>
        </w:rPr>
        <w:t>Week 8</w:t>
      </w:r>
      <w:r w:rsidR="00973392" w:rsidRPr="00E85884">
        <w:rPr>
          <w:rFonts w:asciiTheme="majorHAnsi" w:hAnsiTheme="majorHAnsi" w:cstheme="majorHAnsi"/>
          <w:b/>
          <w:bCs/>
          <w:sz w:val="24"/>
          <w:szCs w:val="24"/>
          <w:u w:val="single"/>
        </w:rPr>
        <w:t xml:space="preserve"> W/C 15</w:t>
      </w:r>
      <w:r w:rsidR="00973392" w:rsidRPr="00E85884">
        <w:rPr>
          <w:rFonts w:asciiTheme="majorHAnsi" w:hAnsiTheme="majorHAnsi" w:cstheme="majorHAnsi"/>
          <w:b/>
          <w:bCs/>
          <w:sz w:val="24"/>
          <w:szCs w:val="24"/>
          <w:u w:val="single"/>
          <w:vertAlign w:val="superscript"/>
        </w:rPr>
        <w:t>th</w:t>
      </w:r>
      <w:r w:rsidR="00973392" w:rsidRPr="00E85884">
        <w:rPr>
          <w:rFonts w:asciiTheme="majorHAnsi" w:hAnsiTheme="majorHAnsi" w:cstheme="majorHAnsi"/>
          <w:b/>
          <w:bCs/>
          <w:sz w:val="24"/>
          <w:szCs w:val="24"/>
          <w:u w:val="single"/>
        </w:rPr>
        <w:t xml:space="preserve"> June</w:t>
      </w:r>
    </w:p>
    <w:tbl>
      <w:tblPr>
        <w:tblStyle w:val="TableGrid"/>
        <w:tblW w:w="15446" w:type="dxa"/>
        <w:tblLook w:val="04A0" w:firstRow="1" w:lastRow="0" w:firstColumn="1" w:lastColumn="0" w:noHBand="0" w:noVBand="1"/>
      </w:tblPr>
      <w:tblGrid>
        <w:gridCol w:w="5880"/>
        <w:gridCol w:w="4180"/>
        <w:gridCol w:w="5386"/>
      </w:tblGrid>
      <w:tr w:rsidR="005F69C4" w:rsidRPr="00E85884" w14:paraId="2817A37B" w14:textId="77777777" w:rsidTr="00697A60">
        <w:tc>
          <w:tcPr>
            <w:tcW w:w="5880" w:type="dxa"/>
            <w:shd w:val="clear" w:color="auto" w:fill="FFE599" w:themeFill="accent4" w:themeFillTint="66"/>
          </w:tcPr>
          <w:p w14:paraId="778CCE1E"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Teaching / Planning / Observations</w:t>
            </w:r>
          </w:p>
        </w:tc>
        <w:tc>
          <w:tcPr>
            <w:tcW w:w="4180" w:type="dxa"/>
            <w:shd w:val="clear" w:color="auto" w:fill="FFE599" w:themeFill="accent4" w:themeFillTint="66"/>
          </w:tcPr>
          <w:p w14:paraId="6FCC47E9"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Subject specific / Specific Tasks</w:t>
            </w:r>
          </w:p>
        </w:tc>
        <w:tc>
          <w:tcPr>
            <w:tcW w:w="5386" w:type="dxa"/>
            <w:shd w:val="clear" w:color="auto" w:fill="FFE599" w:themeFill="accent4" w:themeFillTint="66"/>
          </w:tcPr>
          <w:p w14:paraId="0AEFAEF5" w14:textId="77777777" w:rsidR="005F69C4" w:rsidRPr="00E85884" w:rsidRDefault="005F69C4" w:rsidP="00697A60">
            <w:pPr>
              <w:rPr>
                <w:rFonts w:asciiTheme="majorHAnsi" w:hAnsiTheme="majorHAnsi" w:cstheme="majorHAnsi"/>
                <w:sz w:val="24"/>
                <w:szCs w:val="24"/>
              </w:rPr>
            </w:pPr>
            <w:r w:rsidRPr="00E85884">
              <w:rPr>
                <w:rFonts w:asciiTheme="majorHAnsi" w:hAnsiTheme="majorHAnsi" w:cstheme="majorHAnsi"/>
                <w:sz w:val="24"/>
                <w:szCs w:val="24"/>
              </w:rPr>
              <w:t>Mentor Focus for weekly meeting / Mentor Training</w:t>
            </w:r>
          </w:p>
        </w:tc>
      </w:tr>
      <w:tr w:rsidR="005F69C4" w:rsidRPr="00E85884" w14:paraId="73AA4F21" w14:textId="77777777" w:rsidTr="00697A60">
        <w:tc>
          <w:tcPr>
            <w:tcW w:w="5880" w:type="dxa"/>
          </w:tcPr>
          <w:p w14:paraId="74BCEC1B" w14:textId="77777777" w:rsidR="00973392" w:rsidRPr="00E85884" w:rsidRDefault="00973392" w:rsidP="00973392">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 xml:space="preserve">Work with your mentor to ensure your teaching timetable is varied and covers approximately </w:t>
            </w:r>
            <w:r w:rsidRPr="00E85884">
              <w:rPr>
                <w:rFonts w:asciiTheme="majorHAnsi" w:eastAsiaTheme="minorHAnsi" w:hAnsiTheme="majorHAnsi" w:cstheme="majorHAnsi"/>
                <w:b/>
                <w:bCs/>
                <w:sz w:val="24"/>
                <w:szCs w:val="24"/>
              </w:rPr>
              <w:t xml:space="preserve">4 days in the role of a teacher. </w:t>
            </w:r>
          </w:p>
          <w:p w14:paraId="1FA1E814" w14:textId="761815A3" w:rsidR="005F69C4" w:rsidRPr="00E85884" w:rsidRDefault="005F69C4" w:rsidP="00973392">
            <w:pPr>
              <w:rPr>
                <w:rFonts w:asciiTheme="majorHAnsi" w:eastAsiaTheme="minorHAnsi" w:hAnsiTheme="majorHAnsi" w:cstheme="majorHAnsi"/>
                <w:sz w:val="24"/>
                <w:szCs w:val="24"/>
              </w:rPr>
            </w:pPr>
          </w:p>
        </w:tc>
        <w:tc>
          <w:tcPr>
            <w:tcW w:w="4180" w:type="dxa"/>
          </w:tcPr>
          <w:p w14:paraId="2150FE1E" w14:textId="5B8FE99B" w:rsidR="005F69C4" w:rsidRPr="00D949AC" w:rsidRDefault="00D949AC" w:rsidP="00697A60">
            <w:pPr>
              <w:rPr>
                <w:rFonts w:asciiTheme="majorHAnsi" w:eastAsiaTheme="minorHAnsi" w:hAnsiTheme="majorHAnsi" w:cstheme="majorHAnsi"/>
                <w:sz w:val="24"/>
                <w:szCs w:val="24"/>
              </w:rPr>
            </w:pPr>
            <w:r w:rsidRPr="00D949AC">
              <w:rPr>
                <w:rFonts w:asciiTheme="majorHAnsi" w:hAnsiTheme="majorHAnsi" w:cstheme="majorHAnsi"/>
                <w:sz w:val="24"/>
                <w:szCs w:val="24"/>
              </w:rPr>
              <w:t>Prepare for final Progress Review next week, this will be one hours online. Please watch the screencast with your mentor to prepare.</w:t>
            </w:r>
          </w:p>
        </w:tc>
        <w:tc>
          <w:tcPr>
            <w:tcW w:w="5386" w:type="dxa"/>
          </w:tcPr>
          <w:p w14:paraId="7F6297FE" w14:textId="77777777" w:rsidR="005F69C4" w:rsidRPr="00E85884" w:rsidRDefault="005F69C4" w:rsidP="005F69C4">
            <w:pPr>
              <w:rPr>
                <w:rFonts w:asciiTheme="majorHAnsi" w:hAnsiTheme="majorHAnsi" w:cstheme="majorHAnsi"/>
                <w:sz w:val="24"/>
                <w:szCs w:val="24"/>
              </w:rPr>
            </w:pPr>
            <w:r w:rsidRPr="00E85884">
              <w:rPr>
                <w:rFonts w:asciiTheme="majorHAnsi" w:hAnsiTheme="majorHAnsi" w:cstheme="majorHAnsi"/>
                <w:b/>
                <w:bCs/>
                <w:sz w:val="24"/>
                <w:szCs w:val="24"/>
              </w:rPr>
              <w:t>Wider role of the teacher</w:t>
            </w:r>
            <w:r w:rsidRPr="00E85884">
              <w:rPr>
                <w:rFonts w:asciiTheme="majorHAnsi" w:hAnsiTheme="majorHAnsi" w:cstheme="majorHAnsi"/>
                <w:sz w:val="24"/>
                <w:szCs w:val="24"/>
              </w:rPr>
              <w:t>: Understanding the wider role and additional responsibilities such as reporting progress to parents / carers and gaining feedback for all teachers on children’s learning</w:t>
            </w:r>
          </w:p>
          <w:p w14:paraId="046DE1AA" w14:textId="77777777" w:rsidR="005F69C4" w:rsidRPr="00E85884" w:rsidRDefault="005F69C4" w:rsidP="005F69C4">
            <w:pPr>
              <w:rPr>
                <w:rFonts w:asciiTheme="majorHAnsi" w:hAnsiTheme="majorHAnsi" w:cstheme="majorHAnsi"/>
                <w:sz w:val="24"/>
                <w:szCs w:val="24"/>
              </w:rPr>
            </w:pPr>
          </w:p>
          <w:p w14:paraId="3B3176E0" w14:textId="5E284847" w:rsidR="005F69C4" w:rsidRPr="00E85884" w:rsidRDefault="005F69C4" w:rsidP="005F69C4">
            <w:pPr>
              <w:rPr>
                <w:rFonts w:asciiTheme="majorHAnsi" w:hAnsiTheme="majorHAnsi" w:cstheme="majorHAnsi"/>
                <w:sz w:val="24"/>
                <w:szCs w:val="24"/>
              </w:rPr>
            </w:pPr>
            <w:r w:rsidRPr="00E85884">
              <w:rPr>
                <w:rFonts w:asciiTheme="majorHAnsi" w:hAnsiTheme="majorHAnsi" w:cstheme="majorHAnsi"/>
                <w:b/>
                <w:bCs/>
                <w:sz w:val="24"/>
                <w:szCs w:val="24"/>
              </w:rPr>
              <w:t>Prepare for final Progress Review next week</w:t>
            </w:r>
            <w:r w:rsidR="00973392" w:rsidRPr="00E85884">
              <w:rPr>
                <w:rFonts w:asciiTheme="majorHAnsi" w:hAnsiTheme="majorHAnsi" w:cstheme="majorHAnsi"/>
                <w:b/>
                <w:bCs/>
                <w:sz w:val="24"/>
                <w:szCs w:val="24"/>
              </w:rPr>
              <w:t xml:space="preserve">, this will be one hours online. Please watch the screencast with your RPT to prepare. </w:t>
            </w:r>
          </w:p>
        </w:tc>
      </w:tr>
    </w:tbl>
    <w:p w14:paraId="53A4E25C" w14:textId="77777777" w:rsidR="005F69C4" w:rsidRPr="00E85884" w:rsidRDefault="005F69C4">
      <w:pPr>
        <w:rPr>
          <w:rFonts w:asciiTheme="majorHAnsi" w:hAnsiTheme="majorHAnsi" w:cstheme="majorHAnsi"/>
          <w:sz w:val="24"/>
          <w:szCs w:val="24"/>
        </w:rPr>
      </w:pPr>
    </w:p>
    <w:p w14:paraId="2AA45035" w14:textId="73E661F7" w:rsidR="005F69C4" w:rsidRPr="00E85884" w:rsidRDefault="005F69C4">
      <w:pPr>
        <w:rPr>
          <w:rFonts w:asciiTheme="majorHAnsi" w:hAnsiTheme="majorHAnsi" w:cstheme="majorHAnsi"/>
          <w:b/>
          <w:bCs/>
          <w:sz w:val="24"/>
          <w:szCs w:val="24"/>
          <w:u w:val="single"/>
        </w:rPr>
      </w:pPr>
      <w:r w:rsidRPr="00E85884">
        <w:rPr>
          <w:rFonts w:asciiTheme="majorHAnsi" w:hAnsiTheme="majorHAnsi" w:cstheme="majorHAnsi"/>
          <w:b/>
          <w:bCs/>
          <w:sz w:val="24"/>
          <w:szCs w:val="24"/>
          <w:u w:val="single"/>
        </w:rPr>
        <w:t>Week 9</w:t>
      </w:r>
      <w:r w:rsidR="00973392" w:rsidRPr="00E85884">
        <w:rPr>
          <w:rFonts w:asciiTheme="majorHAnsi" w:hAnsiTheme="majorHAnsi" w:cstheme="majorHAnsi"/>
          <w:b/>
          <w:bCs/>
          <w:sz w:val="24"/>
          <w:szCs w:val="24"/>
          <w:u w:val="single"/>
        </w:rPr>
        <w:t xml:space="preserve"> W/C </w:t>
      </w:r>
      <w:r w:rsidR="003E53D8" w:rsidRPr="00E85884">
        <w:rPr>
          <w:rFonts w:asciiTheme="majorHAnsi" w:hAnsiTheme="majorHAnsi" w:cstheme="majorHAnsi"/>
          <w:b/>
          <w:bCs/>
          <w:sz w:val="24"/>
          <w:szCs w:val="24"/>
          <w:u w:val="single"/>
        </w:rPr>
        <w:t>22</w:t>
      </w:r>
      <w:r w:rsidR="003E53D8" w:rsidRPr="00E85884">
        <w:rPr>
          <w:rFonts w:asciiTheme="majorHAnsi" w:hAnsiTheme="majorHAnsi" w:cstheme="majorHAnsi"/>
          <w:b/>
          <w:bCs/>
          <w:sz w:val="24"/>
          <w:szCs w:val="24"/>
          <w:u w:val="single"/>
          <w:vertAlign w:val="superscript"/>
        </w:rPr>
        <w:t>nd</w:t>
      </w:r>
      <w:r w:rsidR="003E53D8" w:rsidRPr="00E85884">
        <w:rPr>
          <w:rFonts w:asciiTheme="majorHAnsi" w:hAnsiTheme="majorHAnsi" w:cstheme="majorHAnsi"/>
          <w:b/>
          <w:bCs/>
          <w:sz w:val="24"/>
          <w:szCs w:val="24"/>
          <w:u w:val="single"/>
        </w:rPr>
        <w:t xml:space="preserve"> June</w:t>
      </w:r>
    </w:p>
    <w:tbl>
      <w:tblPr>
        <w:tblStyle w:val="TableGrid"/>
        <w:tblW w:w="15446" w:type="dxa"/>
        <w:tblLook w:val="04A0" w:firstRow="1" w:lastRow="0" w:firstColumn="1" w:lastColumn="0" w:noHBand="0" w:noVBand="1"/>
      </w:tblPr>
      <w:tblGrid>
        <w:gridCol w:w="5880"/>
        <w:gridCol w:w="4180"/>
        <w:gridCol w:w="5386"/>
      </w:tblGrid>
      <w:tr w:rsidR="005F69C4" w:rsidRPr="00E85884" w14:paraId="1FB34408" w14:textId="77777777" w:rsidTr="00697A60">
        <w:tc>
          <w:tcPr>
            <w:tcW w:w="5880" w:type="dxa"/>
            <w:shd w:val="clear" w:color="auto" w:fill="FFE599" w:themeFill="accent4" w:themeFillTint="66"/>
          </w:tcPr>
          <w:p w14:paraId="475D2289"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Teaching / Planning / Observations</w:t>
            </w:r>
          </w:p>
        </w:tc>
        <w:tc>
          <w:tcPr>
            <w:tcW w:w="4180" w:type="dxa"/>
            <w:shd w:val="clear" w:color="auto" w:fill="FFE599" w:themeFill="accent4" w:themeFillTint="66"/>
          </w:tcPr>
          <w:p w14:paraId="5B02BBD5"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Subject specific / Specific Tasks</w:t>
            </w:r>
          </w:p>
        </w:tc>
        <w:tc>
          <w:tcPr>
            <w:tcW w:w="5386" w:type="dxa"/>
            <w:shd w:val="clear" w:color="auto" w:fill="FFE599" w:themeFill="accent4" w:themeFillTint="66"/>
          </w:tcPr>
          <w:p w14:paraId="12ECC0F5" w14:textId="77777777" w:rsidR="005F69C4" w:rsidRPr="00E85884" w:rsidRDefault="005F69C4" w:rsidP="00697A60">
            <w:pPr>
              <w:rPr>
                <w:rFonts w:asciiTheme="majorHAnsi" w:hAnsiTheme="majorHAnsi" w:cstheme="majorHAnsi"/>
                <w:sz w:val="24"/>
                <w:szCs w:val="24"/>
              </w:rPr>
            </w:pPr>
            <w:r w:rsidRPr="00E85884">
              <w:rPr>
                <w:rFonts w:asciiTheme="majorHAnsi" w:hAnsiTheme="majorHAnsi" w:cstheme="majorHAnsi"/>
                <w:sz w:val="24"/>
                <w:szCs w:val="24"/>
              </w:rPr>
              <w:t>Mentor Focus for weekly meeting / Mentor Training</w:t>
            </w:r>
          </w:p>
        </w:tc>
      </w:tr>
      <w:tr w:rsidR="005F69C4" w:rsidRPr="00E85884" w14:paraId="54409BD7" w14:textId="77777777" w:rsidTr="00697A60">
        <w:tc>
          <w:tcPr>
            <w:tcW w:w="5880" w:type="dxa"/>
          </w:tcPr>
          <w:p w14:paraId="3854E976" w14:textId="77777777" w:rsidR="003E53D8" w:rsidRPr="00E85884" w:rsidRDefault="003E53D8" w:rsidP="003E53D8">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 xml:space="preserve">Work with your mentor to ensure your teaching timetable is varied and covers approximately </w:t>
            </w:r>
            <w:r w:rsidRPr="00E85884">
              <w:rPr>
                <w:rFonts w:asciiTheme="majorHAnsi" w:eastAsiaTheme="minorHAnsi" w:hAnsiTheme="majorHAnsi" w:cstheme="majorHAnsi"/>
                <w:b/>
                <w:bCs/>
                <w:sz w:val="24"/>
                <w:szCs w:val="24"/>
              </w:rPr>
              <w:t xml:space="preserve">4 days in the role of a teacher. </w:t>
            </w:r>
          </w:p>
          <w:p w14:paraId="7C6DC329" w14:textId="109F0508" w:rsidR="005F69C4" w:rsidRPr="00E85884" w:rsidRDefault="005F69C4" w:rsidP="003E53D8">
            <w:pPr>
              <w:rPr>
                <w:rFonts w:asciiTheme="majorHAnsi" w:eastAsiaTheme="minorHAnsi" w:hAnsiTheme="majorHAnsi" w:cstheme="majorHAnsi"/>
                <w:sz w:val="24"/>
                <w:szCs w:val="24"/>
              </w:rPr>
            </w:pPr>
          </w:p>
        </w:tc>
        <w:tc>
          <w:tcPr>
            <w:tcW w:w="4180" w:type="dxa"/>
          </w:tcPr>
          <w:p w14:paraId="19E4FD26" w14:textId="77777777" w:rsidR="005F69C4" w:rsidRPr="00E85884" w:rsidRDefault="005F69C4" w:rsidP="00697A60">
            <w:pPr>
              <w:rPr>
                <w:rFonts w:asciiTheme="majorHAnsi" w:eastAsiaTheme="minorHAnsi" w:hAnsiTheme="majorHAnsi" w:cstheme="majorHAnsi"/>
                <w:sz w:val="24"/>
                <w:szCs w:val="24"/>
              </w:rPr>
            </w:pPr>
          </w:p>
        </w:tc>
        <w:tc>
          <w:tcPr>
            <w:tcW w:w="5386" w:type="dxa"/>
          </w:tcPr>
          <w:p w14:paraId="76D36E1E" w14:textId="77777777" w:rsidR="005F69C4" w:rsidRPr="00E85884" w:rsidRDefault="005F69C4" w:rsidP="005F69C4">
            <w:pPr>
              <w:rPr>
                <w:rFonts w:asciiTheme="majorHAnsi" w:hAnsiTheme="majorHAnsi" w:cstheme="majorHAnsi"/>
                <w:sz w:val="24"/>
                <w:szCs w:val="24"/>
              </w:rPr>
            </w:pPr>
            <w:r w:rsidRPr="00E85884">
              <w:rPr>
                <w:rFonts w:asciiTheme="majorHAnsi" w:hAnsiTheme="majorHAnsi" w:cstheme="majorHAnsi"/>
                <w:b/>
                <w:bCs/>
                <w:sz w:val="24"/>
                <w:szCs w:val="24"/>
              </w:rPr>
              <w:t>Managing workload and timetabling</w:t>
            </w:r>
            <w:r w:rsidRPr="00E85884">
              <w:rPr>
                <w:rFonts w:asciiTheme="majorHAnsi" w:hAnsiTheme="majorHAnsi" w:cstheme="majorHAnsi"/>
                <w:sz w:val="24"/>
                <w:szCs w:val="24"/>
              </w:rPr>
              <w:t>: How to organise timetabling and lesson content to support marking and workload</w:t>
            </w:r>
          </w:p>
          <w:p w14:paraId="28347ED8" w14:textId="77777777" w:rsidR="005F69C4" w:rsidRPr="00E85884" w:rsidRDefault="005F69C4" w:rsidP="005F69C4">
            <w:pPr>
              <w:rPr>
                <w:rFonts w:asciiTheme="majorHAnsi" w:hAnsiTheme="majorHAnsi" w:cstheme="majorHAnsi"/>
                <w:b/>
                <w:bCs/>
                <w:sz w:val="24"/>
                <w:szCs w:val="24"/>
              </w:rPr>
            </w:pPr>
          </w:p>
          <w:p w14:paraId="00D05B06" w14:textId="56E5AD15" w:rsidR="005F69C4" w:rsidRPr="00E85884" w:rsidRDefault="003E53D8" w:rsidP="005F69C4">
            <w:pPr>
              <w:rPr>
                <w:rFonts w:asciiTheme="majorHAnsi" w:hAnsiTheme="majorHAnsi" w:cstheme="majorHAnsi"/>
                <w:sz w:val="24"/>
                <w:szCs w:val="24"/>
              </w:rPr>
            </w:pPr>
            <w:r w:rsidRPr="00E85884">
              <w:rPr>
                <w:rFonts w:asciiTheme="majorHAnsi" w:hAnsiTheme="majorHAnsi" w:cstheme="majorHAnsi"/>
                <w:b/>
                <w:bCs/>
                <w:sz w:val="24"/>
                <w:szCs w:val="24"/>
              </w:rPr>
              <w:t xml:space="preserve">Final progress review week </w:t>
            </w:r>
          </w:p>
        </w:tc>
      </w:tr>
    </w:tbl>
    <w:p w14:paraId="3462A4E8" w14:textId="77777777" w:rsidR="005F69C4" w:rsidRPr="00E85884" w:rsidRDefault="005F69C4">
      <w:pPr>
        <w:rPr>
          <w:rFonts w:asciiTheme="majorHAnsi" w:hAnsiTheme="majorHAnsi" w:cstheme="majorHAnsi"/>
          <w:sz w:val="24"/>
          <w:szCs w:val="24"/>
        </w:rPr>
      </w:pPr>
    </w:p>
    <w:p w14:paraId="36B7F678" w14:textId="47B0ED40" w:rsidR="005F69C4" w:rsidRPr="00666BA3" w:rsidRDefault="005F69C4">
      <w:pPr>
        <w:rPr>
          <w:rFonts w:asciiTheme="majorHAnsi" w:hAnsiTheme="majorHAnsi" w:cstheme="majorHAnsi"/>
          <w:b/>
          <w:bCs/>
          <w:sz w:val="24"/>
          <w:szCs w:val="24"/>
          <w:u w:val="single"/>
        </w:rPr>
      </w:pPr>
      <w:r w:rsidRPr="00666BA3">
        <w:rPr>
          <w:rFonts w:asciiTheme="majorHAnsi" w:hAnsiTheme="majorHAnsi" w:cstheme="majorHAnsi"/>
          <w:b/>
          <w:bCs/>
          <w:sz w:val="24"/>
          <w:szCs w:val="24"/>
          <w:u w:val="single"/>
        </w:rPr>
        <w:t>Week 10:</w:t>
      </w:r>
      <w:r w:rsidR="00666BA3" w:rsidRPr="00666BA3">
        <w:rPr>
          <w:rFonts w:asciiTheme="majorHAnsi" w:hAnsiTheme="majorHAnsi" w:cstheme="majorHAnsi"/>
          <w:b/>
          <w:bCs/>
          <w:sz w:val="24"/>
          <w:szCs w:val="24"/>
          <w:u w:val="single"/>
        </w:rPr>
        <w:t>W/C 29</w:t>
      </w:r>
      <w:r w:rsidR="00666BA3" w:rsidRPr="00666BA3">
        <w:rPr>
          <w:rFonts w:asciiTheme="majorHAnsi" w:hAnsiTheme="majorHAnsi" w:cstheme="majorHAnsi"/>
          <w:b/>
          <w:bCs/>
          <w:sz w:val="24"/>
          <w:szCs w:val="24"/>
          <w:u w:val="single"/>
          <w:vertAlign w:val="superscript"/>
        </w:rPr>
        <w:t>th</w:t>
      </w:r>
      <w:r w:rsidR="00666BA3" w:rsidRPr="00666BA3">
        <w:rPr>
          <w:rFonts w:asciiTheme="majorHAnsi" w:hAnsiTheme="majorHAnsi" w:cstheme="majorHAnsi"/>
          <w:b/>
          <w:bCs/>
          <w:sz w:val="24"/>
          <w:szCs w:val="24"/>
          <w:u w:val="single"/>
        </w:rPr>
        <w:t xml:space="preserve"> June</w:t>
      </w:r>
    </w:p>
    <w:tbl>
      <w:tblPr>
        <w:tblStyle w:val="TableGrid"/>
        <w:tblW w:w="15446" w:type="dxa"/>
        <w:tblLook w:val="04A0" w:firstRow="1" w:lastRow="0" w:firstColumn="1" w:lastColumn="0" w:noHBand="0" w:noVBand="1"/>
      </w:tblPr>
      <w:tblGrid>
        <w:gridCol w:w="5880"/>
        <w:gridCol w:w="4180"/>
        <w:gridCol w:w="5386"/>
      </w:tblGrid>
      <w:tr w:rsidR="005F69C4" w:rsidRPr="00E85884" w14:paraId="0232F4C9" w14:textId="77777777" w:rsidTr="00697A60">
        <w:tc>
          <w:tcPr>
            <w:tcW w:w="5880" w:type="dxa"/>
            <w:shd w:val="clear" w:color="auto" w:fill="FFE599" w:themeFill="accent4" w:themeFillTint="66"/>
          </w:tcPr>
          <w:p w14:paraId="05510A5C"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Teaching / Planning / Observations</w:t>
            </w:r>
          </w:p>
        </w:tc>
        <w:tc>
          <w:tcPr>
            <w:tcW w:w="4180" w:type="dxa"/>
            <w:shd w:val="clear" w:color="auto" w:fill="FFE599" w:themeFill="accent4" w:themeFillTint="66"/>
          </w:tcPr>
          <w:p w14:paraId="1107104A" w14:textId="77777777" w:rsidR="005F69C4" w:rsidRPr="00E85884" w:rsidRDefault="005F69C4"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Subject specific / Specific Tasks</w:t>
            </w:r>
          </w:p>
        </w:tc>
        <w:tc>
          <w:tcPr>
            <w:tcW w:w="5386" w:type="dxa"/>
            <w:shd w:val="clear" w:color="auto" w:fill="FFE599" w:themeFill="accent4" w:themeFillTint="66"/>
          </w:tcPr>
          <w:p w14:paraId="5708A872" w14:textId="77777777" w:rsidR="005F69C4" w:rsidRPr="00E85884" w:rsidRDefault="005F69C4" w:rsidP="00697A60">
            <w:pPr>
              <w:rPr>
                <w:rFonts w:asciiTheme="majorHAnsi" w:hAnsiTheme="majorHAnsi" w:cstheme="majorHAnsi"/>
                <w:sz w:val="24"/>
                <w:szCs w:val="24"/>
              </w:rPr>
            </w:pPr>
            <w:r w:rsidRPr="00E85884">
              <w:rPr>
                <w:rFonts w:asciiTheme="majorHAnsi" w:hAnsiTheme="majorHAnsi" w:cstheme="majorHAnsi"/>
                <w:sz w:val="24"/>
                <w:szCs w:val="24"/>
              </w:rPr>
              <w:t>Mentor Focus for weekly meeting / Mentor Training</w:t>
            </w:r>
          </w:p>
        </w:tc>
      </w:tr>
      <w:tr w:rsidR="005F69C4" w:rsidRPr="00E85884" w14:paraId="3AD55E98" w14:textId="77777777" w:rsidTr="00697A60">
        <w:tc>
          <w:tcPr>
            <w:tcW w:w="5880" w:type="dxa"/>
          </w:tcPr>
          <w:p w14:paraId="424AA0EE" w14:textId="77777777" w:rsidR="003E53D8" w:rsidRPr="00E85884" w:rsidRDefault="003E53D8" w:rsidP="003E53D8">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 xml:space="preserve">Work with your mentor to ensure your teaching timetable is varied and covers approximately </w:t>
            </w:r>
            <w:r w:rsidRPr="00E85884">
              <w:rPr>
                <w:rFonts w:asciiTheme="majorHAnsi" w:eastAsiaTheme="minorHAnsi" w:hAnsiTheme="majorHAnsi" w:cstheme="majorHAnsi"/>
                <w:b/>
                <w:bCs/>
                <w:sz w:val="24"/>
                <w:szCs w:val="24"/>
              </w:rPr>
              <w:t xml:space="preserve">4 days in the role of a teacher. </w:t>
            </w:r>
          </w:p>
          <w:p w14:paraId="3C0C64E7" w14:textId="77777777" w:rsidR="005F69C4" w:rsidRPr="00E85884" w:rsidRDefault="005F69C4" w:rsidP="005F69C4">
            <w:pPr>
              <w:rPr>
                <w:rFonts w:asciiTheme="majorHAnsi" w:hAnsiTheme="majorHAnsi" w:cstheme="majorHAnsi"/>
                <w:sz w:val="24"/>
                <w:szCs w:val="24"/>
              </w:rPr>
            </w:pPr>
          </w:p>
          <w:p w14:paraId="37CF0585" w14:textId="4287B461" w:rsidR="005F69C4" w:rsidRPr="00E85884" w:rsidRDefault="005F69C4" w:rsidP="005F69C4">
            <w:pPr>
              <w:rPr>
                <w:rFonts w:asciiTheme="majorHAnsi" w:eastAsiaTheme="minorHAnsi" w:hAnsiTheme="majorHAnsi" w:cstheme="majorHAnsi"/>
                <w:sz w:val="24"/>
                <w:szCs w:val="24"/>
              </w:rPr>
            </w:pPr>
            <w:r w:rsidRPr="00E85884">
              <w:rPr>
                <w:rFonts w:asciiTheme="majorHAnsi" w:hAnsiTheme="majorHAnsi" w:cstheme="majorHAnsi"/>
                <w:sz w:val="24"/>
                <w:szCs w:val="24"/>
              </w:rPr>
              <w:t>If the RPT has their final Progress Review in week 9, they should continue teaching 80% as noted above.</w:t>
            </w:r>
          </w:p>
        </w:tc>
        <w:tc>
          <w:tcPr>
            <w:tcW w:w="4180" w:type="dxa"/>
          </w:tcPr>
          <w:p w14:paraId="5053287F" w14:textId="77777777" w:rsidR="005F69C4" w:rsidRDefault="00B937C6" w:rsidP="00697A60">
            <w:pPr>
              <w:rPr>
                <w:rFonts w:asciiTheme="majorHAnsi" w:eastAsiaTheme="minorHAnsi" w:hAnsiTheme="majorHAnsi" w:cstheme="majorHAnsi"/>
                <w:sz w:val="24"/>
                <w:szCs w:val="24"/>
              </w:rPr>
            </w:pPr>
            <w:r w:rsidRPr="00E85884">
              <w:rPr>
                <w:rFonts w:asciiTheme="majorHAnsi" w:eastAsiaTheme="minorHAnsi" w:hAnsiTheme="majorHAnsi" w:cstheme="majorHAnsi"/>
                <w:sz w:val="24"/>
                <w:szCs w:val="24"/>
              </w:rPr>
              <w:t>You will be back on campus on Friday 3</w:t>
            </w:r>
            <w:r w:rsidRPr="00E85884">
              <w:rPr>
                <w:rFonts w:asciiTheme="majorHAnsi" w:eastAsiaTheme="minorHAnsi" w:hAnsiTheme="majorHAnsi" w:cstheme="majorHAnsi"/>
                <w:sz w:val="24"/>
                <w:szCs w:val="24"/>
                <w:vertAlign w:val="superscript"/>
              </w:rPr>
              <w:t>rd</w:t>
            </w:r>
            <w:r w:rsidRPr="00E85884">
              <w:rPr>
                <w:rFonts w:asciiTheme="majorHAnsi" w:eastAsiaTheme="minorHAnsi" w:hAnsiTheme="majorHAnsi" w:cstheme="majorHAnsi"/>
                <w:sz w:val="24"/>
                <w:szCs w:val="24"/>
              </w:rPr>
              <w:t xml:space="preserve"> July for your final day. </w:t>
            </w:r>
          </w:p>
          <w:p w14:paraId="7FC5C491" w14:textId="77777777" w:rsidR="00D949AC" w:rsidRDefault="00D949AC" w:rsidP="00697A60">
            <w:pPr>
              <w:rPr>
                <w:rFonts w:asciiTheme="majorHAnsi" w:eastAsiaTheme="minorHAnsi" w:hAnsiTheme="majorHAnsi" w:cstheme="majorHAnsi"/>
                <w:sz w:val="24"/>
                <w:szCs w:val="24"/>
              </w:rPr>
            </w:pPr>
          </w:p>
          <w:p w14:paraId="70E21C5D" w14:textId="77777777" w:rsidR="00D949AC" w:rsidRDefault="00D949AC" w:rsidP="00697A60">
            <w:pPr>
              <w:rPr>
                <w:rFonts w:asciiTheme="majorHAnsi" w:eastAsiaTheme="minorHAnsi" w:hAnsiTheme="majorHAnsi" w:cstheme="majorHAnsi"/>
                <w:sz w:val="24"/>
                <w:szCs w:val="24"/>
              </w:rPr>
            </w:pPr>
            <w:r>
              <w:rPr>
                <w:rFonts w:asciiTheme="majorHAnsi" w:eastAsiaTheme="minorHAnsi" w:hAnsiTheme="majorHAnsi" w:cstheme="majorHAnsi"/>
                <w:sz w:val="24"/>
                <w:szCs w:val="24"/>
              </w:rPr>
              <w:t xml:space="preserve">Please submit your AoP on Blackboard along with your ECT form. </w:t>
            </w:r>
          </w:p>
          <w:p w14:paraId="6536E6D9" w14:textId="77777777" w:rsidR="00D949AC" w:rsidRDefault="00D949AC" w:rsidP="00697A60">
            <w:pPr>
              <w:rPr>
                <w:rFonts w:asciiTheme="majorHAnsi" w:eastAsiaTheme="minorHAnsi" w:hAnsiTheme="majorHAnsi" w:cstheme="majorHAnsi"/>
                <w:sz w:val="24"/>
                <w:szCs w:val="24"/>
              </w:rPr>
            </w:pPr>
          </w:p>
          <w:p w14:paraId="1C139842" w14:textId="0CF32BDB" w:rsidR="00D949AC" w:rsidRPr="00E85884" w:rsidRDefault="00D949AC" w:rsidP="00697A60">
            <w:pPr>
              <w:rPr>
                <w:rFonts w:asciiTheme="majorHAnsi" w:eastAsiaTheme="minorHAnsi" w:hAnsiTheme="majorHAnsi" w:cstheme="majorHAnsi"/>
                <w:sz w:val="24"/>
                <w:szCs w:val="24"/>
              </w:rPr>
            </w:pPr>
            <w:r>
              <w:rPr>
                <w:rFonts w:asciiTheme="majorHAnsi" w:eastAsiaTheme="minorHAnsi" w:hAnsiTheme="majorHAnsi" w:cstheme="majorHAnsi"/>
                <w:sz w:val="24"/>
                <w:szCs w:val="24"/>
              </w:rPr>
              <w:t xml:space="preserve">Save all of these and your Progress Review form on your portfolio. </w:t>
            </w:r>
          </w:p>
        </w:tc>
        <w:tc>
          <w:tcPr>
            <w:tcW w:w="5386" w:type="dxa"/>
          </w:tcPr>
          <w:p w14:paraId="562C4976" w14:textId="77777777" w:rsidR="005F69C4" w:rsidRPr="00E85884" w:rsidRDefault="005F69C4" w:rsidP="005F69C4">
            <w:pPr>
              <w:rPr>
                <w:rFonts w:asciiTheme="majorHAnsi" w:hAnsiTheme="majorHAnsi" w:cstheme="majorHAnsi"/>
                <w:sz w:val="24"/>
                <w:szCs w:val="24"/>
              </w:rPr>
            </w:pPr>
            <w:r w:rsidRPr="00E85884">
              <w:rPr>
                <w:rFonts w:asciiTheme="majorHAnsi" w:hAnsiTheme="majorHAnsi" w:cstheme="majorHAnsi"/>
                <w:sz w:val="24"/>
                <w:szCs w:val="24"/>
              </w:rPr>
              <w:t>Final Progress Reviews / time in a different year group if needed for compliance (must spend time working with groups and in the role of the teacher)</w:t>
            </w:r>
          </w:p>
          <w:p w14:paraId="7C0B0E74" w14:textId="77777777" w:rsidR="005F69C4" w:rsidRPr="00E85884" w:rsidRDefault="005F69C4" w:rsidP="005F69C4">
            <w:pPr>
              <w:rPr>
                <w:rFonts w:asciiTheme="majorHAnsi" w:hAnsiTheme="majorHAnsi" w:cstheme="majorHAnsi"/>
                <w:sz w:val="24"/>
                <w:szCs w:val="24"/>
              </w:rPr>
            </w:pPr>
          </w:p>
          <w:p w14:paraId="36C4E6C2" w14:textId="4F366922" w:rsidR="005F69C4" w:rsidRPr="00E85884" w:rsidRDefault="005F69C4" w:rsidP="005F69C4">
            <w:pPr>
              <w:rPr>
                <w:rFonts w:asciiTheme="majorHAnsi" w:hAnsiTheme="majorHAnsi" w:cstheme="majorHAnsi"/>
                <w:sz w:val="24"/>
                <w:szCs w:val="24"/>
              </w:rPr>
            </w:pPr>
            <w:r w:rsidRPr="00E85884">
              <w:rPr>
                <w:rFonts w:asciiTheme="majorHAnsi" w:hAnsiTheme="majorHAnsi" w:cstheme="majorHAnsi"/>
                <w:b/>
                <w:bCs/>
                <w:sz w:val="24"/>
                <w:szCs w:val="24"/>
              </w:rPr>
              <w:t xml:space="preserve">Planning for ECT and beyond: </w:t>
            </w:r>
            <w:r w:rsidRPr="00E85884">
              <w:rPr>
                <w:rFonts w:asciiTheme="majorHAnsi" w:hAnsiTheme="majorHAnsi" w:cstheme="majorHAnsi"/>
                <w:sz w:val="24"/>
                <w:szCs w:val="24"/>
              </w:rPr>
              <w:t>How to identify targets and strengths for future CPD</w:t>
            </w:r>
          </w:p>
        </w:tc>
      </w:tr>
    </w:tbl>
    <w:p w14:paraId="2C36D24B" w14:textId="77777777" w:rsidR="005F69C4" w:rsidRPr="00E85884" w:rsidRDefault="005F69C4">
      <w:pPr>
        <w:rPr>
          <w:rFonts w:asciiTheme="majorHAnsi" w:hAnsiTheme="majorHAnsi" w:cstheme="majorHAnsi"/>
          <w:sz w:val="24"/>
          <w:szCs w:val="24"/>
        </w:rPr>
      </w:pPr>
    </w:p>
    <w:p w14:paraId="3111720C" w14:textId="77777777" w:rsidR="005F69C4" w:rsidRPr="00E85884" w:rsidRDefault="005F69C4">
      <w:pPr>
        <w:rPr>
          <w:rFonts w:asciiTheme="majorHAnsi" w:hAnsiTheme="majorHAnsi" w:cstheme="majorHAnsi"/>
          <w:sz w:val="24"/>
          <w:szCs w:val="24"/>
        </w:rPr>
      </w:pPr>
    </w:p>
    <w:p w14:paraId="7BA0D773" w14:textId="77777777" w:rsidR="00A50880" w:rsidRPr="00E85884" w:rsidRDefault="00A50880">
      <w:pPr>
        <w:rPr>
          <w:rFonts w:asciiTheme="majorHAnsi" w:hAnsiTheme="majorHAnsi" w:cstheme="majorHAnsi"/>
          <w:sz w:val="24"/>
          <w:szCs w:val="24"/>
        </w:rPr>
      </w:pPr>
    </w:p>
    <w:sectPr w:rsidR="00A50880" w:rsidRPr="00E85884" w:rsidSect="00112C06">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carlett Murphy" w:date="2026-03-18T13:07:00Z" w:initials="SM">
    <w:p w14:paraId="594AC7A6" w14:textId="77777777" w:rsidR="00BA7481" w:rsidRDefault="00BA7481" w:rsidP="00BA7481">
      <w:pPr>
        <w:pStyle w:val="CommentText"/>
      </w:pPr>
      <w:r>
        <w:rPr>
          <w:rStyle w:val="CommentReference"/>
        </w:rPr>
        <w:annotationRef/>
      </w:r>
      <w:r>
        <w:t>Are you able to check that you are happy with these?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4AC7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6AFADB" w16cex:dateUtc="2026-03-18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4AC7A6" w16cid:durableId="646AFA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Effra">
    <w:altName w:val="Cambria"/>
    <w:charset w:val="00"/>
    <w:family w:val="swiss"/>
    <w:pitch w:val="variable"/>
    <w:sig w:usb0="00000001" w:usb1="5000205B" w:usb2="00000000" w:usb3="00000000" w:csb0="00000093" w:csb1="00000000"/>
  </w:font>
  <w:font w:name="Rdg Vesta">
    <w:altName w:val="Times New Roman"/>
    <w:charset w:val="00"/>
    <w:family w:val="auto"/>
    <w:pitch w:val="variable"/>
    <w:sig w:usb0="A00000EF" w:usb1="4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87B"/>
    <w:multiLevelType w:val="hybridMultilevel"/>
    <w:tmpl w:val="220473E0"/>
    <w:lvl w:ilvl="0" w:tplc="79E23F5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01637"/>
    <w:multiLevelType w:val="hybridMultilevel"/>
    <w:tmpl w:val="D9BEE458"/>
    <w:lvl w:ilvl="0" w:tplc="AFB65112">
      <w:start w:val="1"/>
      <w:numFmt w:val="upperLetter"/>
      <w:lvlText w:val="%1)"/>
      <w:lvlJc w:val="left"/>
      <w:pPr>
        <w:tabs>
          <w:tab w:val="num" w:pos="720"/>
        </w:tabs>
        <w:ind w:left="720" w:hanging="360"/>
      </w:pPr>
    </w:lvl>
    <w:lvl w:ilvl="1" w:tplc="966895EE" w:tentative="1">
      <w:start w:val="1"/>
      <w:numFmt w:val="upperLetter"/>
      <w:lvlText w:val="%2)"/>
      <w:lvlJc w:val="left"/>
      <w:pPr>
        <w:tabs>
          <w:tab w:val="num" w:pos="1440"/>
        </w:tabs>
        <w:ind w:left="1440" w:hanging="360"/>
      </w:pPr>
    </w:lvl>
    <w:lvl w:ilvl="2" w:tplc="63726E6E" w:tentative="1">
      <w:start w:val="1"/>
      <w:numFmt w:val="upperLetter"/>
      <w:lvlText w:val="%3)"/>
      <w:lvlJc w:val="left"/>
      <w:pPr>
        <w:tabs>
          <w:tab w:val="num" w:pos="2160"/>
        </w:tabs>
        <w:ind w:left="2160" w:hanging="360"/>
      </w:pPr>
    </w:lvl>
    <w:lvl w:ilvl="3" w:tplc="08503828" w:tentative="1">
      <w:start w:val="1"/>
      <w:numFmt w:val="upperLetter"/>
      <w:lvlText w:val="%4)"/>
      <w:lvlJc w:val="left"/>
      <w:pPr>
        <w:tabs>
          <w:tab w:val="num" w:pos="2880"/>
        </w:tabs>
        <w:ind w:left="2880" w:hanging="360"/>
      </w:pPr>
    </w:lvl>
    <w:lvl w:ilvl="4" w:tplc="DEF859F8" w:tentative="1">
      <w:start w:val="1"/>
      <w:numFmt w:val="upperLetter"/>
      <w:lvlText w:val="%5)"/>
      <w:lvlJc w:val="left"/>
      <w:pPr>
        <w:tabs>
          <w:tab w:val="num" w:pos="3600"/>
        </w:tabs>
        <w:ind w:left="3600" w:hanging="360"/>
      </w:pPr>
    </w:lvl>
    <w:lvl w:ilvl="5" w:tplc="E25A197A" w:tentative="1">
      <w:start w:val="1"/>
      <w:numFmt w:val="upperLetter"/>
      <w:lvlText w:val="%6)"/>
      <w:lvlJc w:val="left"/>
      <w:pPr>
        <w:tabs>
          <w:tab w:val="num" w:pos="4320"/>
        </w:tabs>
        <w:ind w:left="4320" w:hanging="360"/>
      </w:pPr>
    </w:lvl>
    <w:lvl w:ilvl="6" w:tplc="B0F2EADC" w:tentative="1">
      <w:start w:val="1"/>
      <w:numFmt w:val="upperLetter"/>
      <w:lvlText w:val="%7)"/>
      <w:lvlJc w:val="left"/>
      <w:pPr>
        <w:tabs>
          <w:tab w:val="num" w:pos="5040"/>
        </w:tabs>
        <w:ind w:left="5040" w:hanging="360"/>
      </w:pPr>
    </w:lvl>
    <w:lvl w:ilvl="7" w:tplc="B0C2705C" w:tentative="1">
      <w:start w:val="1"/>
      <w:numFmt w:val="upperLetter"/>
      <w:lvlText w:val="%8)"/>
      <w:lvlJc w:val="left"/>
      <w:pPr>
        <w:tabs>
          <w:tab w:val="num" w:pos="5760"/>
        </w:tabs>
        <w:ind w:left="5760" w:hanging="360"/>
      </w:pPr>
    </w:lvl>
    <w:lvl w:ilvl="8" w:tplc="E1F40028" w:tentative="1">
      <w:start w:val="1"/>
      <w:numFmt w:val="upperLetter"/>
      <w:lvlText w:val="%9)"/>
      <w:lvlJc w:val="left"/>
      <w:pPr>
        <w:tabs>
          <w:tab w:val="num" w:pos="6480"/>
        </w:tabs>
        <w:ind w:left="6480" w:hanging="360"/>
      </w:pPr>
    </w:lvl>
  </w:abstractNum>
  <w:abstractNum w:abstractNumId="2" w15:restartNumberingAfterBreak="0">
    <w:nsid w:val="230241E5"/>
    <w:multiLevelType w:val="multilevel"/>
    <w:tmpl w:val="5906D72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6C1BFF"/>
    <w:multiLevelType w:val="hybridMultilevel"/>
    <w:tmpl w:val="E0EA1666"/>
    <w:lvl w:ilvl="0" w:tplc="9F9A479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9246E"/>
    <w:multiLevelType w:val="hybridMultilevel"/>
    <w:tmpl w:val="756AEF34"/>
    <w:lvl w:ilvl="0" w:tplc="323804F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E762A"/>
    <w:multiLevelType w:val="hybridMultilevel"/>
    <w:tmpl w:val="BCD849A0"/>
    <w:lvl w:ilvl="0" w:tplc="DA5693C2">
      <w:start w:val="1"/>
      <w:numFmt w:val="bullet"/>
      <w:lvlText w:val="-"/>
      <w:lvlJc w:val="left"/>
      <w:pPr>
        <w:ind w:left="720" w:hanging="360"/>
      </w:pPr>
      <w:rPr>
        <w:rFonts w:ascii="Aptos" w:hAnsi="Aptos" w:hint="default"/>
      </w:rPr>
    </w:lvl>
    <w:lvl w:ilvl="1" w:tplc="0FF0CBFA">
      <w:start w:val="1"/>
      <w:numFmt w:val="bullet"/>
      <w:lvlText w:val="o"/>
      <w:lvlJc w:val="left"/>
      <w:pPr>
        <w:ind w:left="1440" w:hanging="360"/>
      </w:pPr>
      <w:rPr>
        <w:rFonts w:ascii="Courier New" w:hAnsi="Courier New" w:hint="default"/>
      </w:rPr>
    </w:lvl>
    <w:lvl w:ilvl="2" w:tplc="EEA0F560">
      <w:start w:val="1"/>
      <w:numFmt w:val="bullet"/>
      <w:lvlText w:val=""/>
      <w:lvlJc w:val="left"/>
      <w:pPr>
        <w:ind w:left="2160" w:hanging="360"/>
      </w:pPr>
      <w:rPr>
        <w:rFonts w:ascii="Wingdings" w:hAnsi="Wingdings" w:hint="default"/>
      </w:rPr>
    </w:lvl>
    <w:lvl w:ilvl="3" w:tplc="F48C3FBC">
      <w:start w:val="1"/>
      <w:numFmt w:val="bullet"/>
      <w:lvlText w:val=""/>
      <w:lvlJc w:val="left"/>
      <w:pPr>
        <w:ind w:left="2880" w:hanging="360"/>
      </w:pPr>
      <w:rPr>
        <w:rFonts w:ascii="Symbol" w:hAnsi="Symbol" w:hint="default"/>
      </w:rPr>
    </w:lvl>
    <w:lvl w:ilvl="4" w:tplc="7EBEA69E">
      <w:start w:val="1"/>
      <w:numFmt w:val="bullet"/>
      <w:lvlText w:val="o"/>
      <w:lvlJc w:val="left"/>
      <w:pPr>
        <w:ind w:left="3600" w:hanging="360"/>
      </w:pPr>
      <w:rPr>
        <w:rFonts w:ascii="Courier New" w:hAnsi="Courier New" w:hint="default"/>
      </w:rPr>
    </w:lvl>
    <w:lvl w:ilvl="5" w:tplc="66BA65A8">
      <w:start w:val="1"/>
      <w:numFmt w:val="bullet"/>
      <w:lvlText w:val=""/>
      <w:lvlJc w:val="left"/>
      <w:pPr>
        <w:ind w:left="4320" w:hanging="360"/>
      </w:pPr>
      <w:rPr>
        <w:rFonts w:ascii="Wingdings" w:hAnsi="Wingdings" w:hint="default"/>
      </w:rPr>
    </w:lvl>
    <w:lvl w:ilvl="6" w:tplc="47B69962">
      <w:start w:val="1"/>
      <w:numFmt w:val="bullet"/>
      <w:lvlText w:val=""/>
      <w:lvlJc w:val="left"/>
      <w:pPr>
        <w:ind w:left="5040" w:hanging="360"/>
      </w:pPr>
      <w:rPr>
        <w:rFonts w:ascii="Symbol" w:hAnsi="Symbol" w:hint="default"/>
      </w:rPr>
    </w:lvl>
    <w:lvl w:ilvl="7" w:tplc="DA1617C6">
      <w:start w:val="1"/>
      <w:numFmt w:val="bullet"/>
      <w:lvlText w:val="o"/>
      <w:lvlJc w:val="left"/>
      <w:pPr>
        <w:ind w:left="5760" w:hanging="360"/>
      </w:pPr>
      <w:rPr>
        <w:rFonts w:ascii="Courier New" w:hAnsi="Courier New" w:hint="default"/>
      </w:rPr>
    </w:lvl>
    <w:lvl w:ilvl="8" w:tplc="856CFA3C">
      <w:start w:val="1"/>
      <w:numFmt w:val="bullet"/>
      <w:lvlText w:val=""/>
      <w:lvlJc w:val="left"/>
      <w:pPr>
        <w:ind w:left="6480" w:hanging="360"/>
      </w:pPr>
      <w:rPr>
        <w:rFonts w:ascii="Wingdings" w:hAnsi="Wingdings" w:hint="default"/>
      </w:rPr>
    </w:lvl>
  </w:abstractNum>
  <w:abstractNum w:abstractNumId="6" w15:restartNumberingAfterBreak="0">
    <w:nsid w:val="3BEDBDF0"/>
    <w:multiLevelType w:val="hybridMultilevel"/>
    <w:tmpl w:val="117E5204"/>
    <w:lvl w:ilvl="0" w:tplc="C1E61D98">
      <w:start w:val="1"/>
      <w:numFmt w:val="bullet"/>
      <w:lvlText w:val="-"/>
      <w:lvlJc w:val="left"/>
      <w:pPr>
        <w:ind w:left="720" w:hanging="360"/>
      </w:pPr>
      <w:rPr>
        <w:rFonts w:ascii="Aptos" w:hAnsi="Aptos" w:hint="default"/>
      </w:rPr>
    </w:lvl>
    <w:lvl w:ilvl="1" w:tplc="C62AD00A">
      <w:start w:val="1"/>
      <w:numFmt w:val="bullet"/>
      <w:lvlText w:val="o"/>
      <w:lvlJc w:val="left"/>
      <w:pPr>
        <w:ind w:left="1440" w:hanging="360"/>
      </w:pPr>
      <w:rPr>
        <w:rFonts w:ascii="Courier New" w:hAnsi="Courier New" w:hint="default"/>
      </w:rPr>
    </w:lvl>
    <w:lvl w:ilvl="2" w:tplc="B7360B50">
      <w:start w:val="1"/>
      <w:numFmt w:val="bullet"/>
      <w:lvlText w:val=""/>
      <w:lvlJc w:val="left"/>
      <w:pPr>
        <w:ind w:left="2160" w:hanging="360"/>
      </w:pPr>
      <w:rPr>
        <w:rFonts w:ascii="Wingdings" w:hAnsi="Wingdings" w:hint="default"/>
      </w:rPr>
    </w:lvl>
    <w:lvl w:ilvl="3" w:tplc="64A0C4F0">
      <w:start w:val="1"/>
      <w:numFmt w:val="bullet"/>
      <w:lvlText w:val=""/>
      <w:lvlJc w:val="left"/>
      <w:pPr>
        <w:ind w:left="2880" w:hanging="360"/>
      </w:pPr>
      <w:rPr>
        <w:rFonts w:ascii="Symbol" w:hAnsi="Symbol" w:hint="default"/>
      </w:rPr>
    </w:lvl>
    <w:lvl w:ilvl="4" w:tplc="C7301E0C">
      <w:start w:val="1"/>
      <w:numFmt w:val="bullet"/>
      <w:lvlText w:val="o"/>
      <w:lvlJc w:val="left"/>
      <w:pPr>
        <w:ind w:left="3600" w:hanging="360"/>
      </w:pPr>
      <w:rPr>
        <w:rFonts w:ascii="Courier New" w:hAnsi="Courier New" w:hint="default"/>
      </w:rPr>
    </w:lvl>
    <w:lvl w:ilvl="5" w:tplc="F4EC90E4">
      <w:start w:val="1"/>
      <w:numFmt w:val="bullet"/>
      <w:lvlText w:val=""/>
      <w:lvlJc w:val="left"/>
      <w:pPr>
        <w:ind w:left="4320" w:hanging="360"/>
      </w:pPr>
      <w:rPr>
        <w:rFonts w:ascii="Wingdings" w:hAnsi="Wingdings" w:hint="default"/>
      </w:rPr>
    </w:lvl>
    <w:lvl w:ilvl="6" w:tplc="25B0231E">
      <w:start w:val="1"/>
      <w:numFmt w:val="bullet"/>
      <w:lvlText w:val=""/>
      <w:lvlJc w:val="left"/>
      <w:pPr>
        <w:ind w:left="5040" w:hanging="360"/>
      </w:pPr>
      <w:rPr>
        <w:rFonts w:ascii="Symbol" w:hAnsi="Symbol" w:hint="default"/>
      </w:rPr>
    </w:lvl>
    <w:lvl w:ilvl="7" w:tplc="90EACB4A">
      <w:start w:val="1"/>
      <w:numFmt w:val="bullet"/>
      <w:lvlText w:val="o"/>
      <w:lvlJc w:val="left"/>
      <w:pPr>
        <w:ind w:left="5760" w:hanging="360"/>
      </w:pPr>
      <w:rPr>
        <w:rFonts w:ascii="Courier New" w:hAnsi="Courier New" w:hint="default"/>
      </w:rPr>
    </w:lvl>
    <w:lvl w:ilvl="8" w:tplc="74660076">
      <w:start w:val="1"/>
      <w:numFmt w:val="bullet"/>
      <w:lvlText w:val=""/>
      <w:lvlJc w:val="left"/>
      <w:pPr>
        <w:ind w:left="6480" w:hanging="360"/>
      </w:pPr>
      <w:rPr>
        <w:rFonts w:ascii="Wingdings" w:hAnsi="Wingdings" w:hint="default"/>
      </w:rPr>
    </w:lvl>
  </w:abstractNum>
  <w:abstractNum w:abstractNumId="7" w15:restartNumberingAfterBreak="0">
    <w:nsid w:val="46E04AAF"/>
    <w:multiLevelType w:val="multilevel"/>
    <w:tmpl w:val="BE600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46186255">
    <w:abstractNumId w:val="6"/>
  </w:num>
  <w:num w:numId="2" w16cid:durableId="374741717">
    <w:abstractNumId w:val="5"/>
  </w:num>
  <w:num w:numId="3" w16cid:durableId="1809395369">
    <w:abstractNumId w:val="3"/>
  </w:num>
  <w:num w:numId="4" w16cid:durableId="412164126">
    <w:abstractNumId w:val="7"/>
  </w:num>
  <w:num w:numId="5" w16cid:durableId="1538086050">
    <w:abstractNumId w:val="2"/>
  </w:num>
  <w:num w:numId="6" w16cid:durableId="23412977">
    <w:abstractNumId w:val="4"/>
  </w:num>
  <w:num w:numId="7" w16cid:durableId="1564365040">
    <w:abstractNumId w:val="0"/>
  </w:num>
  <w:num w:numId="8" w16cid:durableId="10138027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arlett Murphy">
    <w15:presenceInfo w15:providerId="AD" w15:userId="S::fs919913@reading.ac.uk::945b686a-36be-4340-9482-897dc63745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14"/>
    <w:rsid w:val="0001475C"/>
    <w:rsid w:val="0004683E"/>
    <w:rsid w:val="00057F08"/>
    <w:rsid w:val="0007493F"/>
    <w:rsid w:val="00092106"/>
    <w:rsid w:val="000A2A2A"/>
    <w:rsid w:val="000C1414"/>
    <w:rsid w:val="00112C06"/>
    <w:rsid w:val="001171DC"/>
    <w:rsid w:val="0013494A"/>
    <w:rsid w:val="001704DD"/>
    <w:rsid w:val="00181D83"/>
    <w:rsid w:val="0018575E"/>
    <w:rsid w:val="001A6514"/>
    <w:rsid w:val="001B7881"/>
    <w:rsid w:val="001C457A"/>
    <w:rsid w:val="001E6C5A"/>
    <w:rsid w:val="001F672B"/>
    <w:rsid w:val="00200C4F"/>
    <w:rsid w:val="00220DC2"/>
    <w:rsid w:val="002255EB"/>
    <w:rsid w:val="00234291"/>
    <w:rsid w:val="002428F6"/>
    <w:rsid w:val="00251C1C"/>
    <w:rsid w:val="002663EA"/>
    <w:rsid w:val="00275BAE"/>
    <w:rsid w:val="002878E1"/>
    <w:rsid w:val="00295A04"/>
    <w:rsid w:val="002A30ED"/>
    <w:rsid w:val="002C204A"/>
    <w:rsid w:val="003129C1"/>
    <w:rsid w:val="00335FE8"/>
    <w:rsid w:val="00340187"/>
    <w:rsid w:val="003654E3"/>
    <w:rsid w:val="00365BDF"/>
    <w:rsid w:val="0037114E"/>
    <w:rsid w:val="003963DE"/>
    <w:rsid w:val="003D4AAC"/>
    <w:rsid w:val="003E53D8"/>
    <w:rsid w:val="003F1CA1"/>
    <w:rsid w:val="004233E7"/>
    <w:rsid w:val="00425525"/>
    <w:rsid w:val="004279B7"/>
    <w:rsid w:val="00440D4C"/>
    <w:rsid w:val="004E4466"/>
    <w:rsid w:val="004F784E"/>
    <w:rsid w:val="004F7D65"/>
    <w:rsid w:val="00501F4B"/>
    <w:rsid w:val="00562478"/>
    <w:rsid w:val="00581333"/>
    <w:rsid w:val="005D308C"/>
    <w:rsid w:val="005F44B6"/>
    <w:rsid w:val="005F69C4"/>
    <w:rsid w:val="0063191D"/>
    <w:rsid w:val="0063233D"/>
    <w:rsid w:val="0063416E"/>
    <w:rsid w:val="00666BA3"/>
    <w:rsid w:val="00695F99"/>
    <w:rsid w:val="006A6125"/>
    <w:rsid w:val="006A6210"/>
    <w:rsid w:val="006C4065"/>
    <w:rsid w:val="006C7F08"/>
    <w:rsid w:val="006D4755"/>
    <w:rsid w:val="006E10CB"/>
    <w:rsid w:val="006E6841"/>
    <w:rsid w:val="006F19A2"/>
    <w:rsid w:val="00743487"/>
    <w:rsid w:val="0074711A"/>
    <w:rsid w:val="007A1371"/>
    <w:rsid w:val="007C5E6D"/>
    <w:rsid w:val="007D1BB5"/>
    <w:rsid w:val="0080142B"/>
    <w:rsid w:val="008365B8"/>
    <w:rsid w:val="00847CB5"/>
    <w:rsid w:val="00895F6C"/>
    <w:rsid w:val="008E1A49"/>
    <w:rsid w:val="008E38FF"/>
    <w:rsid w:val="009176C3"/>
    <w:rsid w:val="0092573D"/>
    <w:rsid w:val="00927E7C"/>
    <w:rsid w:val="009506EC"/>
    <w:rsid w:val="00973392"/>
    <w:rsid w:val="00982817"/>
    <w:rsid w:val="009A76F4"/>
    <w:rsid w:val="00A26909"/>
    <w:rsid w:val="00A27F3B"/>
    <w:rsid w:val="00A33934"/>
    <w:rsid w:val="00A35554"/>
    <w:rsid w:val="00A50880"/>
    <w:rsid w:val="00A55BDB"/>
    <w:rsid w:val="00A7591D"/>
    <w:rsid w:val="00AD2777"/>
    <w:rsid w:val="00AE4801"/>
    <w:rsid w:val="00B071D7"/>
    <w:rsid w:val="00B26215"/>
    <w:rsid w:val="00B37DDB"/>
    <w:rsid w:val="00B5693C"/>
    <w:rsid w:val="00B91C12"/>
    <w:rsid w:val="00B937C6"/>
    <w:rsid w:val="00BA7481"/>
    <w:rsid w:val="00BE4DA4"/>
    <w:rsid w:val="00BF08C3"/>
    <w:rsid w:val="00BF4D0A"/>
    <w:rsid w:val="00C30E6A"/>
    <w:rsid w:val="00C40DAD"/>
    <w:rsid w:val="00C4228D"/>
    <w:rsid w:val="00C50A45"/>
    <w:rsid w:val="00C53D89"/>
    <w:rsid w:val="00C62D84"/>
    <w:rsid w:val="00D079A4"/>
    <w:rsid w:val="00D40BA9"/>
    <w:rsid w:val="00D52EBD"/>
    <w:rsid w:val="00D55562"/>
    <w:rsid w:val="00D949AC"/>
    <w:rsid w:val="00DA008D"/>
    <w:rsid w:val="00DB32FB"/>
    <w:rsid w:val="00DB3DA5"/>
    <w:rsid w:val="00DD2487"/>
    <w:rsid w:val="00DE0BDC"/>
    <w:rsid w:val="00E175BB"/>
    <w:rsid w:val="00E30B73"/>
    <w:rsid w:val="00E40A05"/>
    <w:rsid w:val="00E6528D"/>
    <w:rsid w:val="00E85884"/>
    <w:rsid w:val="00EF3523"/>
    <w:rsid w:val="00F51533"/>
    <w:rsid w:val="00F557A1"/>
    <w:rsid w:val="00F85A30"/>
    <w:rsid w:val="00F9683D"/>
    <w:rsid w:val="00FA322E"/>
    <w:rsid w:val="00FA56EF"/>
    <w:rsid w:val="00FA74D7"/>
    <w:rsid w:val="00FE0280"/>
    <w:rsid w:val="00FE14BF"/>
    <w:rsid w:val="00FF7849"/>
    <w:rsid w:val="048EF198"/>
    <w:rsid w:val="05592F95"/>
    <w:rsid w:val="0AF04C43"/>
    <w:rsid w:val="0B657422"/>
    <w:rsid w:val="174D9A17"/>
    <w:rsid w:val="1822791E"/>
    <w:rsid w:val="18C37109"/>
    <w:rsid w:val="203B2C6C"/>
    <w:rsid w:val="213C8981"/>
    <w:rsid w:val="28027DBD"/>
    <w:rsid w:val="315D3068"/>
    <w:rsid w:val="349B200A"/>
    <w:rsid w:val="36C6E6CA"/>
    <w:rsid w:val="37E1850A"/>
    <w:rsid w:val="3E6DECA8"/>
    <w:rsid w:val="3F2990EB"/>
    <w:rsid w:val="414BE494"/>
    <w:rsid w:val="43F1A898"/>
    <w:rsid w:val="47A13B4C"/>
    <w:rsid w:val="47D2D5E3"/>
    <w:rsid w:val="4A1C6636"/>
    <w:rsid w:val="4C7B3490"/>
    <w:rsid w:val="4D432792"/>
    <w:rsid w:val="4D84AD63"/>
    <w:rsid w:val="507DD4CC"/>
    <w:rsid w:val="5255710B"/>
    <w:rsid w:val="5706F411"/>
    <w:rsid w:val="5CDABB37"/>
    <w:rsid w:val="678487C1"/>
    <w:rsid w:val="67EC9897"/>
    <w:rsid w:val="6D3E5541"/>
    <w:rsid w:val="6DA795A0"/>
    <w:rsid w:val="6E6A9418"/>
    <w:rsid w:val="70989EDF"/>
    <w:rsid w:val="7470311C"/>
    <w:rsid w:val="7470F316"/>
    <w:rsid w:val="774EDC31"/>
    <w:rsid w:val="7D5EFED2"/>
    <w:rsid w:val="7FF23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8D5"/>
  <w15:chartTrackingRefBased/>
  <w15:docId w15:val="{E7F21323-7DCA-4A37-AB84-4C42EC93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14"/>
    <w:pPr>
      <w:spacing w:line="240" w:lineRule="auto"/>
    </w:pPr>
    <w:rPr>
      <w:kern w:val="0"/>
      <w14:ligatures w14:val="none"/>
    </w:rPr>
  </w:style>
  <w:style w:type="paragraph" w:styleId="Heading1">
    <w:name w:val="heading 1"/>
    <w:basedOn w:val="Normal"/>
    <w:next w:val="Normal"/>
    <w:link w:val="Heading1Char"/>
    <w:qFormat/>
    <w:rsid w:val="001A6514"/>
    <w:pPr>
      <w:keepNext/>
      <w:spacing w:after="0"/>
      <w:outlineLvl w:val="0"/>
    </w:pPr>
    <w:rPr>
      <w:rFonts w:ascii="Calibri Light" w:eastAsia="Times New Roman" w:hAnsi="Calibri Light" w:cs="Effra"/>
      <w:b/>
      <w:bCs/>
      <w:color w:val="4472C4" w:themeColor="accent1"/>
      <w:sz w:val="32"/>
      <w:szCs w:val="24"/>
      <w:lang w:val="en-US"/>
    </w:rPr>
  </w:style>
  <w:style w:type="paragraph" w:styleId="Heading2">
    <w:name w:val="heading 2"/>
    <w:basedOn w:val="Normal"/>
    <w:next w:val="Normal"/>
    <w:link w:val="Heading2Char"/>
    <w:uiPriority w:val="9"/>
    <w:unhideWhenUsed/>
    <w:qFormat/>
    <w:rsid w:val="00FF7849"/>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6514"/>
    <w:rPr>
      <w:rFonts w:ascii="Calibri Light" w:eastAsia="Times New Roman" w:hAnsi="Calibri Light" w:cs="Effra"/>
      <w:b/>
      <w:bCs/>
      <w:color w:val="4472C4" w:themeColor="accent1"/>
      <w:kern w:val="0"/>
      <w:sz w:val="32"/>
      <w:szCs w:val="24"/>
      <w:lang w:val="en-US"/>
      <w14:ligatures w14:val="none"/>
    </w:rPr>
  </w:style>
  <w:style w:type="table" w:styleId="TableGrid">
    <w:name w:val="Table Grid"/>
    <w:basedOn w:val="TableNormal"/>
    <w:uiPriority w:val="39"/>
    <w:rsid w:val="001A651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514"/>
    <w:pPr>
      <w:spacing w:after="0"/>
      <w:ind w:left="720"/>
      <w:contextualSpacing/>
    </w:pPr>
    <w:rPr>
      <w:rFonts w:ascii="Rdg Vesta" w:eastAsia="Times New Roman" w:hAnsi="Rdg Vesta" w:cs="Times New Roman"/>
      <w:szCs w:val="24"/>
      <w:lang w:eastAsia="en-GB"/>
    </w:rPr>
  </w:style>
  <w:style w:type="character" w:styleId="Hyperlink">
    <w:name w:val="Hyperlink"/>
    <w:uiPriority w:val="99"/>
    <w:rsid w:val="003963DE"/>
    <w:rPr>
      <w:color w:val="0000FF"/>
      <w:u w:val="single"/>
    </w:rPr>
  </w:style>
  <w:style w:type="character" w:customStyle="1" w:styleId="Heading2Char">
    <w:name w:val="Heading 2 Char"/>
    <w:basedOn w:val="DefaultParagraphFont"/>
    <w:link w:val="Heading2"/>
    <w:uiPriority w:val="9"/>
    <w:rsid w:val="00FF7849"/>
    <w:rPr>
      <w:rFonts w:asciiTheme="majorHAnsi" w:eastAsiaTheme="majorEastAsia" w:hAnsiTheme="majorHAnsi" w:cstheme="majorBidi"/>
      <w:color w:val="2F5496" w:themeColor="accent1" w:themeShade="BF"/>
      <w:kern w:val="0"/>
      <w:sz w:val="26"/>
      <w:szCs w:val="26"/>
      <w14:ligatures w14:val="none"/>
    </w:rPr>
  </w:style>
  <w:style w:type="paragraph" w:customStyle="1" w:styleId="paragraph">
    <w:name w:val="paragraph"/>
    <w:basedOn w:val="Normal"/>
    <w:rsid w:val="00FA74D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74D7"/>
  </w:style>
  <w:style w:type="character" w:customStyle="1" w:styleId="eop">
    <w:name w:val="eop"/>
    <w:basedOn w:val="DefaultParagraphFont"/>
    <w:rsid w:val="00FA74D7"/>
  </w:style>
  <w:style w:type="character" w:styleId="CommentReference">
    <w:name w:val="annotation reference"/>
    <w:basedOn w:val="DefaultParagraphFont"/>
    <w:uiPriority w:val="99"/>
    <w:semiHidden/>
    <w:unhideWhenUsed/>
    <w:rsid w:val="00695F99"/>
    <w:rPr>
      <w:sz w:val="16"/>
      <w:szCs w:val="16"/>
    </w:rPr>
  </w:style>
  <w:style w:type="paragraph" w:styleId="CommentText">
    <w:name w:val="annotation text"/>
    <w:basedOn w:val="Normal"/>
    <w:link w:val="CommentTextChar"/>
    <w:uiPriority w:val="99"/>
    <w:unhideWhenUsed/>
    <w:rsid w:val="00695F99"/>
    <w:rPr>
      <w:sz w:val="20"/>
      <w:szCs w:val="20"/>
    </w:rPr>
  </w:style>
  <w:style w:type="character" w:customStyle="1" w:styleId="CommentTextChar">
    <w:name w:val="Comment Text Char"/>
    <w:basedOn w:val="DefaultParagraphFont"/>
    <w:link w:val="CommentText"/>
    <w:uiPriority w:val="99"/>
    <w:rsid w:val="00695F9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5F99"/>
    <w:rPr>
      <w:b/>
      <w:bCs/>
    </w:rPr>
  </w:style>
  <w:style w:type="character" w:customStyle="1" w:styleId="CommentSubjectChar">
    <w:name w:val="Comment Subject Char"/>
    <w:basedOn w:val="CommentTextChar"/>
    <w:link w:val="CommentSubject"/>
    <w:uiPriority w:val="99"/>
    <w:semiHidden/>
    <w:rsid w:val="00695F9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keeping-children-safe-in-education--2" TargetMode="External"/><Relationship Id="rId11" Type="http://schemas.openxmlformats.org/officeDocument/2006/relationships/hyperlink" Target="https://assets.publishing.service.gov.uk/government/uploads/system/uploads/attachment_data/file/941351/TIMSS_2019_National_Report.pdf" TargetMode="External"/><Relationship Id="rId5" Type="http://schemas.openxmlformats.org/officeDocument/2006/relationships/hyperlink" Target="https://www.gov.uk/government/publications/statutory-policies-for-schools-and-academy-trusts"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1816</Words>
  <Characters>12718</Characters>
  <Application>Microsoft Office Word</Application>
  <DocSecurity>0</DocSecurity>
  <Lines>908</Lines>
  <Paragraphs>968</Paragraphs>
  <ScaleCrop>false</ScaleCrop>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Murphy</dc:creator>
  <cp:keywords/>
  <dc:description/>
  <cp:lastModifiedBy>Scarlett Murphy</cp:lastModifiedBy>
  <cp:revision>54</cp:revision>
  <dcterms:created xsi:type="dcterms:W3CDTF">2026-03-10T12:23:00Z</dcterms:created>
  <dcterms:modified xsi:type="dcterms:W3CDTF">2026-03-20T13:42:00Z</dcterms:modified>
</cp:coreProperties>
</file>