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163F3" w14:textId="68FA4272" w:rsidR="00971F5A" w:rsidRDefault="009730F0">
      <w:pPr>
        <w:rPr>
          <w:b/>
          <w:bCs/>
          <w:sz w:val="28"/>
          <w:szCs w:val="28"/>
          <w:u w:val="single"/>
        </w:rPr>
      </w:pPr>
      <w:r>
        <w:rPr>
          <w:b/>
          <w:bCs/>
          <w:sz w:val="28"/>
          <w:szCs w:val="28"/>
          <w:u w:val="single"/>
        </w:rPr>
        <w:t xml:space="preserve">Example Completed Extra Support Form </w:t>
      </w:r>
    </w:p>
    <w:p w14:paraId="0F255B35" w14:textId="77777777" w:rsidR="009730F0" w:rsidRPr="003E574D" w:rsidRDefault="009730F0" w:rsidP="009730F0">
      <w:pPr>
        <w:rPr>
          <w:rFonts w:ascii="Arial" w:hAnsi="Arial" w:cs="Arial"/>
          <w:bCs/>
        </w:rPr>
      </w:pPr>
      <w:r>
        <w:rPr>
          <w:rFonts w:ascii="Arial" w:hAnsi="Arial" w:cs="Arial"/>
          <w:bCs/>
        </w:rPr>
        <w:t>RPT Name:</w:t>
      </w:r>
      <w:r>
        <w:rPr>
          <w:rFonts w:ascii="Arial" w:hAnsi="Arial" w:cs="Arial"/>
          <w:bCs/>
        </w:rPr>
        <w:tab/>
        <w:t>Jane Smith</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School: Any Primary School</w:t>
      </w:r>
    </w:p>
    <w:p w14:paraId="2728CA23" w14:textId="77777777" w:rsidR="009730F0" w:rsidRDefault="009730F0" w:rsidP="009730F0">
      <w:pPr>
        <w:pStyle w:val="BodyTextIndent"/>
        <w:ind w:left="0" w:firstLine="0"/>
        <w:jc w:val="both"/>
        <w:rPr>
          <w:rFonts w:cs="Arial"/>
          <w:b w:val="0"/>
          <w:sz w:val="24"/>
          <w:szCs w:val="24"/>
        </w:rPr>
      </w:pPr>
    </w:p>
    <w:p w14:paraId="62DF57EF" w14:textId="77777777" w:rsidR="009730F0" w:rsidRDefault="009730F0" w:rsidP="009730F0">
      <w:pPr>
        <w:pStyle w:val="BodyTextIndent"/>
        <w:ind w:left="0" w:firstLine="0"/>
        <w:jc w:val="both"/>
        <w:rPr>
          <w:rFonts w:cs="Arial"/>
          <w:b w:val="0"/>
          <w:sz w:val="24"/>
          <w:szCs w:val="24"/>
        </w:rPr>
      </w:pPr>
      <w:r>
        <w:rPr>
          <w:rFonts w:cs="Arial"/>
          <w:b w:val="0"/>
          <w:sz w:val="24"/>
          <w:szCs w:val="24"/>
        </w:rPr>
        <w:t>Please use this form to record an action plan to support the RPT in boosting performance in specific areas. The</w:t>
      </w:r>
      <w:r w:rsidRPr="00C92CCB">
        <w:rPr>
          <w:rFonts w:cs="Arial"/>
          <w:b w:val="0"/>
          <w:sz w:val="24"/>
          <w:szCs w:val="24"/>
        </w:rPr>
        <w:t xml:space="preserve"> Supervising Tutor, Mentor,</w:t>
      </w:r>
      <w:r>
        <w:rPr>
          <w:rFonts w:cs="Arial"/>
          <w:b w:val="0"/>
          <w:sz w:val="24"/>
          <w:szCs w:val="24"/>
        </w:rPr>
        <w:t xml:space="preserve"> ITT Co-ordinator or RPT may initiate</w:t>
      </w:r>
      <w:r w:rsidRPr="00C92CCB">
        <w:rPr>
          <w:rFonts w:cs="Arial"/>
          <w:b w:val="0"/>
          <w:sz w:val="24"/>
          <w:szCs w:val="24"/>
        </w:rPr>
        <w:t xml:space="preserve"> this form</w:t>
      </w:r>
      <w:r>
        <w:rPr>
          <w:rFonts w:cs="Arial"/>
          <w:b w:val="0"/>
          <w:sz w:val="24"/>
          <w:szCs w:val="24"/>
        </w:rPr>
        <w:t>, however, it</w:t>
      </w:r>
      <w:r w:rsidRPr="00C92CCB">
        <w:rPr>
          <w:rFonts w:cs="Arial"/>
          <w:b w:val="0"/>
          <w:sz w:val="24"/>
          <w:szCs w:val="24"/>
        </w:rPr>
        <w:t xml:space="preserve"> mu</w:t>
      </w:r>
      <w:r>
        <w:rPr>
          <w:rFonts w:cs="Arial"/>
          <w:b w:val="0"/>
          <w:sz w:val="24"/>
          <w:szCs w:val="24"/>
        </w:rPr>
        <w:t>st always be discussed with the RPT and accessible in their file.</w:t>
      </w:r>
      <w:r w:rsidRPr="00C92CCB">
        <w:rPr>
          <w:rFonts w:cs="Arial"/>
          <w:b w:val="0"/>
          <w:sz w:val="24"/>
          <w:szCs w:val="24"/>
        </w:rPr>
        <w:t xml:space="preserve">  </w:t>
      </w:r>
    </w:p>
    <w:p w14:paraId="2D3D6702" w14:textId="77777777" w:rsidR="009730F0" w:rsidRPr="00F721DD" w:rsidRDefault="009730F0" w:rsidP="009730F0">
      <w:pPr>
        <w:pStyle w:val="BodyTextIndent"/>
        <w:ind w:left="0" w:firstLine="0"/>
        <w:jc w:val="both"/>
        <w:rPr>
          <w:rFonts w:cs="Arial"/>
          <w:b w:val="0"/>
          <w:sz w:val="24"/>
          <w:szCs w:val="24"/>
        </w:rPr>
      </w:pPr>
      <w:r w:rsidRPr="00C92CCB">
        <w:rPr>
          <w:rFonts w:cs="Arial"/>
          <w:b w:val="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2"/>
        <w:gridCol w:w="979"/>
        <w:gridCol w:w="3397"/>
        <w:gridCol w:w="1063"/>
        <w:gridCol w:w="4428"/>
        <w:gridCol w:w="1409"/>
      </w:tblGrid>
      <w:tr w:rsidR="009730F0" w14:paraId="3591D227" w14:textId="77777777" w:rsidTr="004C6253">
        <w:tc>
          <w:tcPr>
            <w:tcW w:w="7733" w:type="dxa"/>
            <w:gridSpan w:val="3"/>
          </w:tcPr>
          <w:p w14:paraId="27A582E2" w14:textId="77777777" w:rsidR="009730F0" w:rsidRPr="00FC6CAE" w:rsidRDefault="009730F0" w:rsidP="004C6253">
            <w:pPr>
              <w:rPr>
                <w:rFonts w:ascii="Arial" w:hAnsi="Arial" w:cs="Arial"/>
                <w:b/>
              </w:rPr>
            </w:pPr>
            <w:r>
              <w:rPr>
                <w:rFonts w:ascii="Arial" w:hAnsi="Arial" w:cs="Arial"/>
                <w:b/>
              </w:rPr>
              <w:t>Reasons for raising the form:</w:t>
            </w:r>
            <w:r w:rsidRPr="00FC6CAE">
              <w:rPr>
                <w:rFonts w:ascii="Arial" w:hAnsi="Arial" w:cs="Arial"/>
                <w:b/>
              </w:rPr>
              <w:t xml:space="preserve"> </w:t>
            </w:r>
          </w:p>
        </w:tc>
        <w:tc>
          <w:tcPr>
            <w:tcW w:w="7733" w:type="dxa"/>
            <w:gridSpan w:val="3"/>
          </w:tcPr>
          <w:p w14:paraId="139AD2B3" w14:textId="77777777" w:rsidR="009730F0" w:rsidRPr="00FC6CAE" w:rsidRDefault="009730F0" w:rsidP="004C6253">
            <w:pPr>
              <w:rPr>
                <w:rFonts w:ascii="Arial" w:hAnsi="Arial" w:cs="Arial"/>
                <w:b/>
              </w:rPr>
            </w:pPr>
            <w:r>
              <w:rPr>
                <w:rFonts w:ascii="Arial" w:hAnsi="Arial" w:cs="Arial"/>
                <w:b/>
              </w:rPr>
              <w:t xml:space="preserve">Other context </w:t>
            </w:r>
            <w:r w:rsidRPr="005B1363">
              <w:rPr>
                <w:rFonts w:ascii="Arial" w:hAnsi="Arial" w:cs="Arial"/>
                <w:sz w:val="20"/>
              </w:rPr>
              <w:t>(e.g. external pressures or areas of success)</w:t>
            </w:r>
          </w:p>
        </w:tc>
      </w:tr>
      <w:tr w:rsidR="009730F0" w14:paraId="7BCCFA94" w14:textId="77777777" w:rsidTr="004C6253">
        <w:tc>
          <w:tcPr>
            <w:tcW w:w="7733" w:type="dxa"/>
            <w:gridSpan w:val="3"/>
          </w:tcPr>
          <w:p w14:paraId="3637F3B1" w14:textId="77777777" w:rsidR="009730F0" w:rsidRPr="005671F0" w:rsidRDefault="009730F0" w:rsidP="004C6253">
            <w:r w:rsidRPr="005671F0">
              <w:t xml:space="preserve">Chln are not making sufficient progress, particularly in Maths lessons as JS does not model all learning/tasks, </w:t>
            </w:r>
            <w:proofErr w:type="gramStart"/>
            <w:r w:rsidRPr="005671F0">
              <w:t>She</w:t>
            </w:r>
            <w:proofErr w:type="gramEnd"/>
            <w:r w:rsidRPr="005671F0">
              <w:t xml:space="preserve"> </w:t>
            </w:r>
            <w:proofErr w:type="gramStart"/>
            <w:r w:rsidRPr="005671F0">
              <w:t>is able to</w:t>
            </w:r>
            <w:proofErr w:type="gramEnd"/>
            <w:r w:rsidRPr="005671F0">
              <w:t xml:space="preserve"> reflect on this lack post-lesson but says she doesn’t remember ‘in the moment’. Questioning as an </w:t>
            </w:r>
            <w:proofErr w:type="spellStart"/>
            <w:r w:rsidRPr="005671F0">
              <w:t>AfL</w:t>
            </w:r>
            <w:proofErr w:type="spellEnd"/>
            <w:r w:rsidRPr="005671F0">
              <w:t xml:space="preserve"> technique is also not being responded to sufficiently. </w:t>
            </w:r>
          </w:p>
        </w:tc>
        <w:tc>
          <w:tcPr>
            <w:tcW w:w="7733" w:type="dxa"/>
            <w:gridSpan w:val="3"/>
          </w:tcPr>
          <w:p w14:paraId="1B8C98C2" w14:textId="77777777" w:rsidR="009730F0" w:rsidRPr="00FC6CAE" w:rsidRDefault="009730F0" w:rsidP="004C6253">
            <w:pPr>
              <w:rPr>
                <w:rFonts w:ascii="Arial" w:hAnsi="Arial" w:cs="Arial"/>
                <w:b/>
              </w:rPr>
            </w:pPr>
            <w:r w:rsidRPr="005671F0">
              <w:t>Engli</w:t>
            </w:r>
            <w:r>
              <w:t xml:space="preserve">sh lessons are more successful </w:t>
            </w:r>
            <w:r w:rsidRPr="005671F0">
              <w:t>- JS needs to transfer successful skills here to other subjects. She is also able to evaluate pupil progress fairly after lessons. However, the detail that is needed at the planning stage to meet the targets above should be recognised and JS is to review her work commitments during the week to ensure that these do not have a negative impact on time available to be spent in school.</w:t>
            </w:r>
          </w:p>
        </w:tc>
      </w:tr>
      <w:tr w:rsidR="009730F0" w14:paraId="3BDEBFDB" w14:textId="77777777" w:rsidTr="004C6253">
        <w:tc>
          <w:tcPr>
            <w:tcW w:w="2943" w:type="dxa"/>
          </w:tcPr>
          <w:p w14:paraId="01B5F123" w14:textId="77777777" w:rsidR="009730F0" w:rsidRPr="00FC6CAE" w:rsidRDefault="009730F0" w:rsidP="004C6253">
            <w:pPr>
              <w:jc w:val="center"/>
              <w:rPr>
                <w:rFonts w:ascii="Arial" w:hAnsi="Arial" w:cs="Arial"/>
                <w:b/>
              </w:rPr>
            </w:pPr>
            <w:r w:rsidRPr="00FC6CAE">
              <w:rPr>
                <w:rFonts w:ascii="Arial" w:hAnsi="Arial" w:cs="Arial"/>
                <w:b/>
              </w:rPr>
              <w:t>SPECIFIC TARGET</w:t>
            </w:r>
          </w:p>
          <w:p w14:paraId="3BF07873" w14:textId="77777777" w:rsidR="009730F0" w:rsidRPr="00FC6CAE" w:rsidRDefault="009730F0" w:rsidP="004C6253">
            <w:pPr>
              <w:jc w:val="center"/>
              <w:rPr>
                <w:rFonts w:ascii="Arial" w:hAnsi="Arial" w:cs="Arial"/>
                <w:b/>
              </w:rPr>
            </w:pPr>
          </w:p>
        </w:tc>
        <w:tc>
          <w:tcPr>
            <w:tcW w:w="993" w:type="dxa"/>
          </w:tcPr>
          <w:p w14:paraId="1349981E" w14:textId="77777777" w:rsidR="009730F0" w:rsidRPr="005671F0" w:rsidRDefault="009730F0" w:rsidP="004C6253">
            <w:pPr>
              <w:jc w:val="center"/>
              <w:rPr>
                <w:rFonts w:ascii="Arial" w:hAnsi="Arial" w:cs="Arial"/>
                <w:b/>
                <w:sz w:val="16"/>
              </w:rPr>
            </w:pPr>
            <w:r>
              <w:rPr>
                <w:rFonts w:ascii="Arial" w:hAnsi="Arial" w:cs="Arial"/>
                <w:b/>
                <w:sz w:val="16"/>
              </w:rPr>
              <w:t>Related Standard</w:t>
            </w:r>
          </w:p>
        </w:tc>
        <w:tc>
          <w:tcPr>
            <w:tcW w:w="5023" w:type="dxa"/>
            <w:gridSpan w:val="2"/>
          </w:tcPr>
          <w:p w14:paraId="095D7432" w14:textId="77777777" w:rsidR="009730F0" w:rsidRPr="00FC6CAE" w:rsidRDefault="009730F0" w:rsidP="004C6253">
            <w:pPr>
              <w:jc w:val="center"/>
              <w:rPr>
                <w:rFonts w:ascii="Arial" w:hAnsi="Arial" w:cs="Arial"/>
                <w:b/>
              </w:rPr>
            </w:pPr>
            <w:r w:rsidRPr="00FC6CAE">
              <w:rPr>
                <w:rFonts w:ascii="Arial" w:hAnsi="Arial" w:cs="Arial"/>
                <w:b/>
              </w:rPr>
              <w:t xml:space="preserve">SPECIFIC SUCCESS CRITERIA </w:t>
            </w:r>
          </w:p>
          <w:p w14:paraId="613F459A" w14:textId="77777777" w:rsidR="009730F0" w:rsidRPr="00FC6CAE" w:rsidRDefault="009730F0" w:rsidP="004C6253">
            <w:pPr>
              <w:jc w:val="center"/>
              <w:rPr>
                <w:rFonts w:ascii="Arial" w:hAnsi="Arial" w:cs="Arial"/>
                <w:b/>
              </w:rPr>
            </w:pPr>
            <w:r w:rsidRPr="00FC6CAE">
              <w:rPr>
                <w:rFonts w:ascii="Arial" w:hAnsi="Arial" w:cs="Arial"/>
                <w:b/>
              </w:rPr>
              <w:t>FOR RPT TO FOLLOW</w:t>
            </w:r>
          </w:p>
        </w:tc>
        <w:tc>
          <w:tcPr>
            <w:tcW w:w="5024" w:type="dxa"/>
          </w:tcPr>
          <w:p w14:paraId="535E21ED" w14:textId="77777777" w:rsidR="009730F0" w:rsidRPr="00FC6CAE" w:rsidRDefault="009730F0" w:rsidP="004C6253">
            <w:pPr>
              <w:jc w:val="center"/>
              <w:rPr>
                <w:rFonts w:ascii="Arial" w:hAnsi="Arial" w:cs="Arial"/>
              </w:rPr>
            </w:pPr>
            <w:r w:rsidRPr="00FC6CAE">
              <w:rPr>
                <w:rFonts w:ascii="Arial" w:hAnsi="Arial" w:cs="Arial"/>
                <w:b/>
              </w:rPr>
              <w:t xml:space="preserve">SUPPORT ACTIONS FROM OTHERS </w:t>
            </w:r>
          </w:p>
          <w:p w14:paraId="3BB2FC69" w14:textId="6072CDA3" w:rsidR="009730F0" w:rsidRPr="009730F0" w:rsidRDefault="009730F0" w:rsidP="009730F0">
            <w:pPr>
              <w:jc w:val="center"/>
              <w:rPr>
                <w:rFonts w:ascii="Arial" w:hAnsi="Arial" w:cs="Arial"/>
              </w:rPr>
            </w:pPr>
            <w:r w:rsidRPr="00FC6CAE">
              <w:rPr>
                <w:rFonts w:ascii="Arial" w:hAnsi="Arial" w:cs="Arial"/>
              </w:rPr>
              <w:t>(e.g. mentor, ITTCo, HT, subject leader)</w:t>
            </w:r>
          </w:p>
        </w:tc>
        <w:tc>
          <w:tcPr>
            <w:tcW w:w="1483" w:type="dxa"/>
          </w:tcPr>
          <w:p w14:paraId="5C8A2C9F" w14:textId="77777777" w:rsidR="009730F0" w:rsidRPr="00FC6CAE" w:rsidRDefault="009730F0" w:rsidP="004C6253">
            <w:pPr>
              <w:jc w:val="center"/>
              <w:rPr>
                <w:rFonts w:ascii="Arial" w:hAnsi="Arial" w:cs="Arial"/>
                <w:b/>
              </w:rPr>
            </w:pPr>
            <w:r w:rsidRPr="00FC6CAE">
              <w:rPr>
                <w:rFonts w:ascii="Arial" w:hAnsi="Arial" w:cs="Arial"/>
                <w:b/>
              </w:rPr>
              <w:t>Key Review Points</w:t>
            </w:r>
          </w:p>
        </w:tc>
      </w:tr>
      <w:tr w:rsidR="009730F0" w14:paraId="7A96FD7D" w14:textId="77777777" w:rsidTr="004C6253">
        <w:tc>
          <w:tcPr>
            <w:tcW w:w="2943" w:type="dxa"/>
          </w:tcPr>
          <w:p w14:paraId="6B730434" w14:textId="77777777" w:rsidR="009730F0" w:rsidRPr="00FC6CAE" w:rsidRDefault="009730F0" w:rsidP="004C6253">
            <w:pPr>
              <w:rPr>
                <w:rFonts w:ascii="Arial" w:hAnsi="Arial" w:cs="Arial"/>
              </w:rPr>
            </w:pPr>
            <w:r w:rsidRPr="005671F0">
              <w:rPr>
                <w:rFonts w:cs="Arial"/>
                <w:b/>
                <w:bCs/>
              </w:rPr>
              <w:t>1.</w:t>
            </w:r>
            <w:r>
              <w:rPr>
                <w:rFonts w:cs="Arial"/>
                <w:bCs/>
              </w:rPr>
              <w:t xml:space="preserve"> </w:t>
            </w:r>
            <w:r w:rsidRPr="00FC6CAE">
              <w:rPr>
                <w:rFonts w:cs="Arial"/>
                <w:bCs/>
              </w:rPr>
              <w:t>To model stages of a task effectively to pupils.</w:t>
            </w:r>
          </w:p>
          <w:p w14:paraId="36754251" w14:textId="77777777" w:rsidR="009730F0" w:rsidRPr="00FC6CAE" w:rsidRDefault="009730F0" w:rsidP="004C6253">
            <w:pPr>
              <w:rPr>
                <w:rFonts w:ascii="Arial" w:hAnsi="Arial" w:cs="Arial"/>
              </w:rPr>
            </w:pPr>
          </w:p>
          <w:p w14:paraId="4B7DE7FB" w14:textId="77777777" w:rsidR="009730F0" w:rsidRPr="00FC6CAE" w:rsidRDefault="009730F0" w:rsidP="004C6253">
            <w:pPr>
              <w:rPr>
                <w:rFonts w:ascii="Arial" w:hAnsi="Arial" w:cs="Arial"/>
              </w:rPr>
            </w:pPr>
          </w:p>
        </w:tc>
        <w:tc>
          <w:tcPr>
            <w:tcW w:w="993" w:type="dxa"/>
          </w:tcPr>
          <w:p w14:paraId="383957C2" w14:textId="77777777" w:rsidR="009730F0" w:rsidRPr="00FC6CAE" w:rsidRDefault="009730F0" w:rsidP="004C6253">
            <w:pPr>
              <w:rPr>
                <w:rFonts w:cs="Arial"/>
                <w:bCs/>
              </w:rPr>
            </w:pPr>
            <w:r>
              <w:rPr>
                <w:rFonts w:cs="Arial"/>
                <w:bCs/>
              </w:rPr>
              <w:t>4.1</w:t>
            </w:r>
          </w:p>
        </w:tc>
        <w:tc>
          <w:tcPr>
            <w:tcW w:w="5023" w:type="dxa"/>
            <w:gridSpan w:val="2"/>
          </w:tcPr>
          <w:p w14:paraId="0AE88393" w14:textId="77777777" w:rsidR="009730F0" w:rsidRPr="00FC6CAE" w:rsidRDefault="009730F0" w:rsidP="004C6253">
            <w:pPr>
              <w:rPr>
                <w:rFonts w:cs="Arial"/>
                <w:bCs/>
              </w:rPr>
            </w:pPr>
            <w:r w:rsidRPr="00FC6CAE">
              <w:rPr>
                <w:rFonts w:cs="Arial"/>
                <w:bCs/>
              </w:rPr>
              <w:t>1. When planning, decide what skills the pupils need and consider what order these are best introduced in.</w:t>
            </w:r>
          </w:p>
          <w:p w14:paraId="150C4691" w14:textId="77777777" w:rsidR="009730F0" w:rsidRPr="00FC6CAE" w:rsidRDefault="009730F0" w:rsidP="004C6253">
            <w:pPr>
              <w:rPr>
                <w:rFonts w:cs="Arial"/>
                <w:bCs/>
              </w:rPr>
            </w:pPr>
            <w:r w:rsidRPr="00FC6CAE">
              <w:rPr>
                <w:rFonts w:cs="Arial"/>
                <w:bCs/>
              </w:rPr>
              <w:t>2. Plan what you will do, including bullet points in your planning for the stages you will model.</w:t>
            </w:r>
          </w:p>
          <w:p w14:paraId="12FBE9F1" w14:textId="77777777" w:rsidR="009730F0" w:rsidRPr="00FC6CAE" w:rsidRDefault="009730F0" w:rsidP="004C6253">
            <w:pPr>
              <w:rPr>
                <w:rFonts w:cs="Arial"/>
                <w:bCs/>
              </w:rPr>
            </w:pPr>
            <w:r w:rsidRPr="00FC6CAE">
              <w:rPr>
                <w:rFonts w:cs="Arial"/>
                <w:bCs/>
              </w:rPr>
              <w:t>3. Ensure this includes an example.</w:t>
            </w:r>
          </w:p>
          <w:p w14:paraId="654A7E0B" w14:textId="77777777" w:rsidR="009730F0" w:rsidRPr="00FC6CAE" w:rsidRDefault="009730F0" w:rsidP="004C6253">
            <w:pPr>
              <w:rPr>
                <w:rFonts w:cs="Arial"/>
                <w:bCs/>
              </w:rPr>
            </w:pPr>
            <w:r w:rsidRPr="00FC6CAE">
              <w:rPr>
                <w:rFonts w:cs="Arial"/>
                <w:bCs/>
              </w:rPr>
              <w:t>4. Include intended vocabulary.</w:t>
            </w:r>
          </w:p>
          <w:p w14:paraId="75D24E60" w14:textId="77777777" w:rsidR="009730F0" w:rsidRPr="00FC6CAE" w:rsidRDefault="009730F0" w:rsidP="004C6253">
            <w:pPr>
              <w:rPr>
                <w:rFonts w:cs="Arial"/>
                <w:bCs/>
              </w:rPr>
            </w:pPr>
            <w:r w:rsidRPr="00FC6CAE">
              <w:rPr>
                <w:rFonts w:cs="Arial"/>
                <w:bCs/>
              </w:rPr>
              <w:lastRenderedPageBreak/>
              <w:t>5. Prepare IWB slides to support each stage of your modelling.</w:t>
            </w:r>
          </w:p>
          <w:p w14:paraId="7981876E" w14:textId="2F47D8B5" w:rsidR="009730F0" w:rsidRPr="009730F0" w:rsidRDefault="009730F0" w:rsidP="004C6253">
            <w:pPr>
              <w:rPr>
                <w:rFonts w:cs="Arial"/>
                <w:bCs/>
              </w:rPr>
            </w:pPr>
            <w:r w:rsidRPr="00FC6CAE">
              <w:rPr>
                <w:rFonts w:cs="Arial"/>
                <w:bCs/>
              </w:rPr>
              <w:t>6. Send IWB slides to mentor by lunchtime the day before teaching them, for review.</w:t>
            </w:r>
          </w:p>
        </w:tc>
        <w:tc>
          <w:tcPr>
            <w:tcW w:w="5024" w:type="dxa"/>
          </w:tcPr>
          <w:p w14:paraId="79357FE4" w14:textId="77777777" w:rsidR="009730F0" w:rsidRPr="00FC6CAE" w:rsidRDefault="009730F0" w:rsidP="004C6253">
            <w:pPr>
              <w:rPr>
                <w:rFonts w:cs="Arial"/>
                <w:bCs/>
              </w:rPr>
            </w:pPr>
            <w:r w:rsidRPr="00FC6CAE">
              <w:rPr>
                <w:rFonts w:cs="Arial"/>
                <w:bCs/>
              </w:rPr>
              <w:lastRenderedPageBreak/>
              <w:t xml:space="preserve">1. Mentor to support RPT’s planning of first two maths lessons of next week’s unit by doing the process listed </w:t>
            </w:r>
            <w:r w:rsidRPr="00FC6CAE">
              <w:rPr>
                <w:rFonts w:cs="Arial"/>
                <w:bCs/>
                <w:i/>
              </w:rPr>
              <w:t>with</w:t>
            </w:r>
            <w:r w:rsidRPr="00FC6CAE">
              <w:rPr>
                <w:rFonts w:cs="Arial"/>
                <w:bCs/>
              </w:rPr>
              <w:t xml:space="preserve"> the RPT. RPT to then plan end of week with normal level of support.</w:t>
            </w:r>
          </w:p>
          <w:p w14:paraId="147854A1" w14:textId="77777777" w:rsidR="009730F0" w:rsidRPr="00FC6CAE" w:rsidRDefault="009730F0" w:rsidP="004C6253">
            <w:pPr>
              <w:rPr>
                <w:rFonts w:cs="Arial"/>
                <w:bCs/>
              </w:rPr>
            </w:pPr>
            <w:r w:rsidRPr="00FC6CAE">
              <w:rPr>
                <w:rFonts w:cs="Arial"/>
                <w:bCs/>
              </w:rPr>
              <w:t>2. Mentor to arrange for RPT to observe Year 5 teacher (CM) and focus on her modelling.</w:t>
            </w:r>
          </w:p>
          <w:p w14:paraId="67534F45" w14:textId="77777777" w:rsidR="009730F0" w:rsidRPr="00FC6CAE" w:rsidRDefault="009730F0" w:rsidP="004C6253">
            <w:pPr>
              <w:rPr>
                <w:rFonts w:cs="Arial"/>
              </w:rPr>
            </w:pPr>
          </w:p>
        </w:tc>
        <w:tc>
          <w:tcPr>
            <w:tcW w:w="1483" w:type="dxa"/>
          </w:tcPr>
          <w:p w14:paraId="0214FF69" w14:textId="77777777" w:rsidR="009730F0" w:rsidRPr="00FC6CAE" w:rsidRDefault="009730F0" w:rsidP="004C6253">
            <w:pPr>
              <w:rPr>
                <w:rFonts w:cs="Arial"/>
              </w:rPr>
            </w:pPr>
            <w:r w:rsidRPr="00FC6CAE">
              <w:rPr>
                <w:rFonts w:cs="Arial"/>
              </w:rPr>
              <w:t>Friday 14</w:t>
            </w:r>
            <w:r w:rsidRPr="00FC6CAE">
              <w:rPr>
                <w:rFonts w:cs="Arial"/>
                <w:vertAlign w:val="superscript"/>
              </w:rPr>
              <w:t>th</w:t>
            </w:r>
            <w:r w:rsidRPr="00FC6CAE">
              <w:rPr>
                <w:rFonts w:cs="Arial"/>
              </w:rPr>
              <w:t xml:space="preserve"> Nov (at Weekly Meeting)</w:t>
            </w:r>
          </w:p>
        </w:tc>
      </w:tr>
      <w:tr w:rsidR="009730F0" w14:paraId="1C8DF051" w14:textId="77777777" w:rsidTr="004C6253">
        <w:tc>
          <w:tcPr>
            <w:tcW w:w="2943" w:type="dxa"/>
          </w:tcPr>
          <w:p w14:paraId="0D8793E9" w14:textId="77777777" w:rsidR="009730F0" w:rsidRPr="00CD25D8" w:rsidRDefault="009730F0" w:rsidP="004C6253">
            <w:r w:rsidRPr="005671F0">
              <w:rPr>
                <w:b/>
              </w:rPr>
              <w:t>2.</w:t>
            </w:r>
            <w:r>
              <w:t xml:space="preserve"> To use questioning as an </w:t>
            </w:r>
            <w:proofErr w:type="spellStart"/>
            <w:r>
              <w:t>AfL</w:t>
            </w:r>
            <w:proofErr w:type="spellEnd"/>
            <w:r>
              <w:t xml:space="preserve"> technique within lessons.</w:t>
            </w:r>
          </w:p>
          <w:p w14:paraId="254200A0" w14:textId="77777777" w:rsidR="009730F0" w:rsidRPr="00FC6CAE" w:rsidRDefault="009730F0" w:rsidP="004C6253">
            <w:pPr>
              <w:rPr>
                <w:rFonts w:ascii="Arial" w:hAnsi="Arial" w:cs="Arial"/>
              </w:rPr>
            </w:pPr>
          </w:p>
          <w:p w14:paraId="701ECFB1" w14:textId="77777777" w:rsidR="009730F0" w:rsidRPr="00FC6CAE" w:rsidRDefault="009730F0" w:rsidP="004C6253">
            <w:pPr>
              <w:rPr>
                <w:rFonts w:ascii="Arial" w:hAnsi="Arial" w:cs="Arial"/>
              </w:rPr>
            </w:pPr>
          </w:p>
        </w:tc>
        <w:tc>
          <w:tcPr>
            <w:tcW w:w="993" w:type="dxa"/>
          </w:tcPr>
          <w:p w14:paraId="6912A3C6" w14:textId="77777777" w:rsidR="009730F0" w:rsidRPr="00FC6CAE" w:rsidRDefault="009730F0" w:rsidP="004C6253">
            <w:pPr>
              <w:rPr>
                <w:rFonts w:cs="Arial"/>
                <w:bCs/>
              </w:rPr>
            </w:pPr>
            <w:r>
              <w:rPr>
                <w:rFonts w:cs="Arial"/>
                <w:bCs/>
              </w:rPr>
              <w:t>2.1</w:t>
            </w:r>
          </w:p>
        </w:tc>
        <w:tc>
          <w:tcPr>
            <w:tcW w:w="5023" w:type="dxa"/>
            <w:gridSpan w:val="2"/>
          </w:tcPr>
          <w:p w14:paraId="0B21C11E" w14:textId="77777777" w:rsidR="009730F0" w:rsidRPr="00FC6CAE" w:rsidRDefault="009730F0" w:rsidP="004C6253">
            <w:pPr>
              <w:rPr>
                <w:rFonts w:cs="Arial"/>
                <w:bCs/>
              </w:rPr>
            </w:pPr>
            <w:r w:rsidRPr="00FC6CAE">
              <w:rPr>
                <w:rFonts w:cs="Arial"/>
                <w:bCs/>
              </w:rPr>
              <w:t>1. Indicate specific questions on planning/slides to review understanding before setting chln off on independent tasks.</w:t>
            </w:r>
          </w:p>
          <w:p w14:paraId="28FA5BBD" w14:textId="77777777" w:rsidR="009730F0" w:rsidRPr="00FC6CAE" w:rsidRDefault="009730F0" w:rsidP="004C6253">
            <w:pPr>
              <w:rPr>
                <w:rFonts w:cs="Arial"/>
                <w:bCs/>
              </w:rPr>
            </w:pPr>
            <w:r w:rsidRPr="00FC6CAE">
              <w:rPr>
                <w:rFonts w:cs="Arial"/>
                <w:bCs/>
              </w:rPr>
              <w:t>2. Also note what you will do with those chln who are not ready after questioning.</w:t>
            </w:r>
          </w:p>
          <w:p w14:paraId="279E3236" w14:textId="77777777" w:rsidR="009730F0" w:rsidRPr="00FC6CAE" w:rsidRDefault="009730F0" w:rsidP="004C6253">
            <w:pPr>
              <w:rPr>
                <w:rFonts w:cs="Arial"/>
                <w:bCs/>
              </w:rPr>
            </w:pPr>
            <w:r w:rsidRPr="00FC6CAE">
              <w:rPr>
                <w:rFonts w:cs="Arial"/>
                <w:bCs/>
              </w:rPr>
              <w:t xml:space="preserve">3. Plan for a </w:t>
            </w:r>
            <w:proofErr w:type="gramStart"/>
            <w:r w:rsidRPr="00FC6CAE">
              <w:rPr>
                <w:rFonts w:cs="Arial"/>
                <w:bCs/>
              </w:rPr>
              <w:t>mini-plenary</w:t>
            </w:r>
            <w:proofErr w:type="gramEnd"/>
            <w:r w:rsidRPr="00FC6CAE">
              <w:rPr>
                <w:rFonts w:cs="Arial"/>
                <w:bCs/>
              </w:rPr>
              <w:t xml:space="preserve"> during the main phase of the lesson.</w:t>
            </w:r>
          </w:p>
          <w:p w14:paraId="7AF8FF34" w14:textId="77777777" w:rsidR="009730F0" w:rsidRPr="00FC6CAE" w:rsidRDefault="009730F0" w:rsidP="004C6253">
            <w:pPr>
              <w:rPr>
                <w:rFonts w:cs="Arial"/>
              </w:rPr>
            </w:pPr>
            <w:r w:rsidRPr="00FC6CAE">
              <w:rPr>
                <w:rFonts w:cs="Arial"/>
                <w:bCs/>
              </w:rPr>
              <w:t>4. Set a timer to help you to remember to do this.</w:t>
            </w:r>
          </w:p>
        </w:tc>
        <w:tc>
          <w:tcPr>
            <w:tcW w:w="5024" w:type="dxa"/>
          </w:tcPr>
          <w:p w14:paraId="3D6379EF" w14:textId="77777777" w:rsidR="009730F0" w:rsidRPr="00FC6CAE" w:rsidRDefault="009730F0" w:rsidP="004C6253">
            <w:pPr>
              <w:rPr>
                <w:rFonts w:cs="Arial"/>
              </w:rPr>
            </w:pPr>
            <w:r w:rsidRPr="00FC6CAE">
              <w:rPr>
                <w:rFonts w:cs="Arial"/>
              </w:rPr>
              <w:t>1. RPT to observe Year 2 teacher alongside HT, with HT pointing out effective questioning /</w:t>
            </w:r>
            <w:proofErr w:type="gramStart"/>
            <w:r w:rsidRPr="00FC6CAE">
              <w:rPr>
                <w:rFonts w:cs="Arial"/>
              </w:rPr>
              <w:t>less</w:t>
            </w:r>
            <w:proofErr w:type="gramEnd"/>
            <w:r w:rsidRPr="00FC6CAE">
              <w:rPr>
                <w:rFonts w:cs="Arial"/>
              </w:rPr>
              <w:t xml:space="preserve"> effective moments (assisted observation).</w:t>
            </w:r>
          </w:p>
        </w:tc>
        <w:tc>
          <w:tcPr>
            <w:tcW w:w="1483" w:type="dxa"/>
          </w:tcPr>
          <w:p w14:paraId="2C498C09" w14:textId="77777777" w:rsidR="009730F0" w:rsidRPr="00FC6CAE" w:rsidRDefault="009730F0" w:rsidP="004C6253">
            <w:pPr>
              <w:rPr>
                <w:rFonts w:cs="Arial"/>
              </w:rPr>
            </w:pPr>
            <w:r w:rsidRPr="00FC6CAE">
              <w:rPr>
                <w:rFonts w:cs="Arial"/>
              </w:rPr>
              <w:t>Weds 12</w:t>
            </w:r>
            <w:r w:rsidRPr="00FC6CAE">
              <w:rPr>
                <w:rFonts w:cs="Arial"/>
                <w:vertAlign w:val="superscript"/>
              </w:rPr>
              <w:t>th</w:t>
            </w:r>
            <w:r w:rsidRPr="00FC6CAE">
              <w:rPr>
                <w:rFonts w:cs="Arial"/>
              </w:rPr>
              <w:t xml:space="preserve"> Nov (during PPA)</w:t>
            </w:r>
          </w:p>
        </w:tc>
      </w:tr>
      <w:tr w:rsidR="009730F0" w14:paraId="05A923E7" w14:textId="77777777" w:rsidTr="004C6253">
        <w:tc>
          <w:tcPr>
            <w:tcW w:w="3936" w:type="dxa"/>
            <w:gridSpan w:val="2"/>
          </w:tcPr>
          <w:p w14:paraId="695E14CB" w14:textId="72517736" w:rsidR="009730F0" w:rsidRPr="00F721DD" w:rsidRDefault="009730F0" w:rsidP="004C6253">
            <w:pPr>
              <w:rPr>
                <w:rFonts w:ascii="Arial" w:hAnsi="Arial" w:cs="Arial"/>
                <w:bCs/>
              </w:rPr>
            </w:pPr>
            <w:r w:rsidRPr="00F721DD">
              <w:rPr>
                <w:rFonts w:ascii="Arial" w:hAnsi="Arial" w:cs="Arial"/>
                <w:bCs/>
              </w:rPr>
              <w:t>Name of person completing this form:</w:t>
            </w:r>
          </w:p>
        </w:tc>
        <w:tc>
          <w:tcPr>
            <w:tcW w:w="11530" w:type="dxa"/>
            <w:gridSpan w:val="4"/>
          </w:tcPr>
          <w:p w14:paraId="5950A3CF" w14:textId="77777777" w:rsidR="009730F0" w:rsidRPr="00F721DD" w:rsidRDefault="009730F0" w:rsidP="004C6253">
            <w:pPr>
              <w:rPr>
                <w:rFonts w:ascii="Arial" w:hAnsi="Arial" w:cs="Arial"/>
              </w:rPr>
            </w:pPr>
            <w:r>
              <w:rPr>
                <w:rFonts w:ascii="Arial" w:hAnsi="Arial" w:cs="Arial"/>
              </w:rPr>
              <w:t>Joe Bloggs</w:t>
            </w:r>
          </w:p>
        </w:tc>
      </w:tr>
      <w:tr w:rsidR="009730F0" w14:paraId="47B8F633" w14:textId="77777777" w:rsidTr="004C6253">
        <w:tc>
          <w:tcPr>
            <w:tcW w:w="3936" w:type="dxa"/>
            <w:gridSpan w:val="2"/>
          </w:tcPr>
          <w:p w14:paraId="7134C27F" w14:textId="3A573C31" w:rsidR="009730F0" w:rsidRPr="009730F0" w:rsidRDefault="009730F0" w:rsidP="004C6253">
            <w:pPr>
              <w:rPr>
                <w:rFonts w:ascii="Arial" w:hAnsi="Arial" w:cs="Arial"/>
              </w:rPr>
            </w:pPr>
            <w:r w:rsidRPr="00F721DD">
              <w:rPr>
                <w:rFonts w:ascii="Arial" w:hAnsi="Arial" w:cs="Arial"/>
              </w:rPr>
              <w:t>Position (please highlight):</w:t>
            </w:r>
          </w:p>
        </w:tc>
        <w:tc>
          <w:tcPr>
            <w:tcW w:w="11530" w:type="dxa"/>
            <w:gridSpan w:val="4"/>
          </w:tcPr>
          <w:p w14:paraId="10166F4F" w14:textId="77777777" w:rsidR="009730F0" w:rsidRPr="00F721DD" w:rsidRDefault="009730F0" w:rsidP="004C6253">
            <w:pPr>
              <w:rPr>
                <w:rFonts w:ascii="Arial" w:hAnsi="Arial" w:cs="Arial"/>
              </w:rPr>
            </w:pPr>
            <w:r w:rsidRPr="00F721DD">
              <w:rPr>
                <w:rFonts w:ascii="Arial" w:hAnsi="Arial" w:cs="Arial"/>
              </w:rPr>
              <w:t>RPT/ Mentor/ ITTCo-</w:t>
            </w:r>
            <w:proofErr w:type="spellStart"/>
            <w:r w:rsidRPr="00F721DD">
              <w:rPr>
                <w:rFonts w:ascii="Arial" w:hAnsi="Arial" w:cs="Arial"/>
              </w:rPr>
              <w:t>ordinator</w:t>
            </w:r>
            <w:proofErr w:type="spellEnd"/>
            <w:r w:rsidRPr="00F721DD">
              <w:rPr>
                <w:rFonts w:ascii="Arial" w:hAnsi="Arial" w:cs="Arial"/>
              </w:rPr>
              <w:t xml:space="preserve">/ </w:t>
            </w:r>
            <w:r>
              <w:rPr>
                <w:rFonts w:ascii="Arial" w:hAnsi="Arial" w:cs="Arial"/>
                <w:highlight w:val="lightGray"/>
              </w:rPr>
              <w:t>University Tutor</w:t>
            </w:r>
            <w:r w:rsidRPr="00F721DD">
              <w:rPr>
                <w:rFonts w:ascii="Arial" w:hAnsi="Arial" w:cs="Arial"/>
              </w:rPr>
              <w:t>/ Programme Director</w:t>
            </w:r>
          </w:p>
        </w:tc>
      </w:tr>
      <w:tr w:rsidR="009730F0" w14:paraId="66B595AF" w14:textId="77777777" w:rsidTr="004C6253">
        <w:tc>
          <w:tcPr>
            <w:tcW w:w="15466" w:type="dxa"/>
            <w:gridSpan w:val="6"/>
          </w:tcPr>
          <w:p w14:paraId="1DC9EDD4" w14:textId="77777777" w:rsidR="009730F0" w:rsidRPr="00FC6CAE" w:rsidRDefault="009730F0" w:rsidP="004C6253">
            <w:pPr>
              <w:jc w:val="center"/>
              <w:rPr>
                <w:rFonts w:cs="Arial"/>
              </w:rPr>
            </w:pPr>
            <w:r w:rsidRPr="00E82F09">
              <w:rPr>
                <w:rFonts w:ascii="Arial" w:hAnsi="Arial" w:cs="Arial"/>
                <w:i/>
                <w:sz w:val="20"/>
              </w:rPr>
              <w:t xml:space="preserve">Please ensure that a copy is sent to the Partnership Office - </w:t>
            </w:r>
            <w:hyperlink r:id="rId4" w:history="1">
              <w:r w:rsidRPr="00E82F09">
                <w:rPr>
                  <w:rStyle w:val="Hyperlink"/>
                  <w:rFonts w:ascii="Arial" w:hAnsi="Arial" w:cs="Arial"/>
                  <w:sz w:val="20"/>
                </w:rPr>
                <w:t>primarypartnership@reading.ac.uk</w:t>
              </w:r>
            </w:hyperlink>
            <w:r w:rsidRPr="00E82F09">
              <w:rPr>
                <w:rFonts w:ascii="Arial" w:hAnsi="Arial" w:cs="Arial"/>
                <w:i/>
                <w:sz w:val="20"/>
              </w:rPr>
              <w:t xml:space="preserve"> and to </w:t>
            </w:r>
            <w:hyperlink r:id="rId5" w:history="1">
              <w:r w:rsidRPr="00E82F09">
                <w:rPr>
                  <w:rStyle w:val="Hyperlink"/>
                  <w:rFonts w:ascii="Arial" w:hAnsi="Arial" w:cs="Arial"/>
                  <w:sz w:val="20"/>
                </w:rPr>
                <w:t>c.broadhurst@reading.ac.uk</w:t>
              </w:r>
            </w:hyperlink>
          </w:p>
        </w:tc>
      </w:tr>
    </w:tbl>
    <w:p w14:paraId="5F3C5934" w14:textId="77777777" w:rsidR="009730F0" w:rsidRDefault="009730F0" w:rsidP="009730F0">
      <w:pPr>
        <w:jc w:val="center"/>
        <w:rPr>
          <w:rFonts w:ascii="Arial" w:hAnsi="Arial" w:cs="Arial"/>
        </w:rPr>
      </w:pPr>
    </w:p>
    <w:p w14:paraId="2936F8AF" w14:textId="77777777" w:rsidR="009730F0" w:rsidRDefault="009730F0" w:rsidP="009730F0">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3728"/>
        <w:gridCol w:w="4584"/>
        <w:gridCol w:w="283"/>
        <w:gridCol w:w="2351"/>
        <w:gridCol w:w="2174"/>
      </w:tblGrid>
      <w:tr w:rsidR="009730F0" w:rsidRPr="007316A3" w14:paraId="024ED16B" w14:textId="77777777" w:rsidTr="004C6253">
        <w:tc>
          <w:tcPr>
            <w:tcW w:w="15614" w:type="dxa"/>
            <w:gridSpan w:val="6"/>
          </w:tcPr>
          <w:p w14:paraId="3CEF0E6B" w14:textId="77777777" w:rsidR="009730F0" w:rsidRDefault="009730F0" w:rsidP="004C6253">
            <w:pPr>
              <w:rPr>
                <w:rFonts w:ascii="Arial" w:hAnsi="Arial" w:cs="Arial"/>
                <w:b/>
              </w:rPr>
            </w:pPr>
            <w:r w:rsidRPr="007316A3">
              <w:rPr>
                <w:rFonts w:ascii="Arial" w:hAnsi="Arial" w:cs="Arial"/>
                <w:b/>
              </w:rPr>
              <w:t>Review Date:</w:t>
            </w:r>
          </w:p>
          <w:p w14:paraId="3A08E53B" w14:textId="77777777" w:rsidR="009730F0" w:rsidRPr="007316A3" w:rsidRDefault="009730F0" w:rsidP="004C6253">
            <w:pPr>
              <w:rPr>
                <w:rFonts w:ascii="Arial" w:hAnsi="Arial" w:cs="Arial"/>
                <w:b/>
              </w:rPr>
            </w:pPr>
          </w:p>
        </w:tc>
      </w:tr>
      <w:tr w:rsidR="009730F0" w:rsidRPr="007316A3" w14:paraId="1B054C95" w14:textId="77777777" w:rsidTr="004C6253">
        <w:trPr>
          <w:trHeight w:val="717"/>
        </w:trPr>
        <w:tc>
          <w:tcPr>
            <w:tcW w:w="828" w:type="dxa"/>
          </w:tcPr>
          <w:p w14:paraId="24C4A634" w14:textId="77777777" w:rsidR="009730F0" w:rsidRPr="007316A3" w:rsidRDefault="009730F0" w:rsidP="004C6253">
            <w:pPr>
              <w:rPr>
                <w:rFonts w:ascii="Arial" w:hAnsi="Arial" w:cs="Arial"/>
                <w:b/>
              </w:rPr>
            </w:pPr>
            <w:r w:rsidRPr="007316A3">
              <w:rPr>
                <w:rFonts w:ascii="Arial" w:hAnsi="Arial" w:cs="Arial"/>
                <w:b/>
                <w:sz w:val="20"/>
              </w:rPr>
              <w:t>Target</w:t>
            </w:r>
            <w:r w:rsidRPr="007316A3">
              <w:rPr>
                <w:rFonts w:ascii="Arial" w:hAnsi="Arial" w:cs="Arial"/>
                <w:b/>
              </w:rPr>
              <w:t xml:space="preserve"> </w:t>
            </w:r>
          </w:p>
          <w:p w14:paraId="2728D271" w14:textId="77777777" w:rsidR="009730F0" w:rsidRPr="007316A3" w:rsidRDefault="009730F0" w:rsidP="004C6253">
            <w:pPr>
              <w:rPr>
                <w:rFonts w:ascii="Arial" w:hAnsi="Arial" w:cs="Arial"/>
              </w:rPr>
            </w:pPr>
          </w:p>
        </w:tc>
        <w:tc>
          <w:tcPr>
            <w:tcW w:w="9912" w:type="dxa"/>
            <w:gridSpan w:val="3"/>
          </w:tcPr>
          <w:p w14:paraId="641DF059" w14:textId="77777777" w:rsidR="009730F0" w:rsidRPr="007316A3" w:rsidRDefault="009730F0" w:rsidP="004C6253">
            <w:pPr>
              <w:rPr>
                <w:rFonts w:ascii="Arial" w:hAnsi="Arial" w:cs="Arial"/>
                <w:b/>
              </w:rPr>
            </w:pPr>
            <w:r w:rsidRPr="007316A3">
              <w:rPr>
                <w:rFonts w:ascii="Arial" w:hAnsi="Arial" w:cs="Arial"/>
                <w:b/>
              </w:rPr>
              <w:t>Notes on Progress</w:t>
            </w:r>
          </w:p>
        </w:tc>
        <w:tc>
          <w:tcPr>
            <w:tcW w:w="2551" w:type="dxa"/>
          </w:tcPr>
          <w:p w14:paraId="6B9A621E" w14:textId="77777777" w:rsidR="009730F0" w:rsidRPr="007316A3" w:rsidRDefault="009730F0" w:rsidP="004C6253">
            <w:pPr>
              <w:rPr>
                <w:rFonts w:ascii="Arial" w:hAnsi="Arial" w:cs="Arial"/>
                <w:b/>
              </w:rPr>
            </w:pPr>
            <w:r w:rsidRPr="007316A3">
              <w:rPr>
                <w:rFonts w:ascii="Arial" w:hAnsi="Arial" w:cs="Arial"/>
                <w:b/>
              </w:rPr>
              <w:t>Reviewed by</w:t>
            </w:r>
          </w:p>
        </w:tc>
        <w:tc>
          <w:tcPr>
            <w:tcW w:w="2323" w:type="dxa"/>
          </w:tcPr>
          <w:p w14:paraId="1CB3064C" w14:textId="77777777" w:rsidR="009730F0" w:rsidRPr="007316A3" w:rsidRDefault="009730F0" w:rsidP="004C6253">
            <w:pPr>
              <w:rPr>
                <w:rFonts w:ascii="Arial" w:hAnsi="Arial" w:cs="Arial"/>
                <w:b/>
              </w:rPr>
            </w:pPr>
            <w:r w:rsidRPr="007316A3">
              <w:rPr>
                <w:rFonts w:ascii="Arial" w:hAnsi="Arial" w:cs="Arial"/>
                <w:b/>
                <w:sz w:val="20"/>
              </w:rPr>
              <w:t>Is the RPT now making satisfactory progress?</w:t>
            </w:r>
          </w:p>
        </w:tc>
      </w:tr>
      <w:tr w:rsidR="009730F0" w:rsidRPr="007316A3" w14:paraId="12DF3505" w14:textId="77777777" w:rsidTr="004C6253">
        <w:trPr>
          <w:trHeight w:val="701"/>
        </w:trPr>
        <w:tc>
          <w:tcPr>
            <w:tcW w:w="828" w:type="dxa"/>
          </w:tcPr>
          <w:p w14:paraId="3557A1BB" w14:textId="77777777" w:rsidR="009730F0" w:rsidRPr="007316A3" w:rsidRDefault="009730F0" w:rsidP="004C6253">
            <w:pPr>
              <w:rPr>
                <w:rFonts w:ascii="Arial" w:hAnsi="Arial" w:cs="Arial"/>
              </w:rPr>
            </w:pPr>
            <w:r w:rsidRPr="007316A3">
              <w:rPr>
                <w:rFonts w:ascii="Arial" w:hAnsi="Arial" w:cs="Arial"/>
              </w:rPr>
              <w:lastRenderedPageBreak/>
              <w:t>1</w:t>
            </w:r>
          </w:p>
        </w:tc>
        <w:tc>
          <w:tcPr>
            <w:tcW w:w="9912" w:type="dxa"/>
            <w:gridSpan w:val="3"/>
          </w:tcPr>
          <w:p w14:paraId="7DE46636" w14:textId="77777777" w:rsidR="009730F0" w:rsidRPr="007316A3" w:rsidRDefault="009730F0" w:rsidP="004C6253">
            <w:pPr>
              <w:rPr>
                <w:rFonts w:ascii="Arial" w:hAnsi="Arial" w:cs="Arial"/>
              </w:rPr>
            </w:pPr>
          </w:p>
        </w:tc>
        <w:tc>
          <w:tcPr>
            <w:tcW w:w="2551" w:type="dxa"/>
          </w:tcPr>
          <w:p w14:paraId="3E32194F" w14:textId="77777777" w:rsidR="009730F0" w:rsidRPr="007316A3" w:rsidRDefault="009730F0" w:rsidP="004C6253">
            <w:pPr>
              <w:rPr>
                <w:rFonts w:ascii="Arial" w:hAnsi="Arial" w:cs="Arial"/>
              </w:rPr>
            </w:pPr>
          </w:p>
        </w:tc>
        <w:tc>
          <w:tcPr>
            <w:tcW w:w="2323" w:type="dxa"/>
          </w:tcPr>
          <w:p w14:paraId="2301B08F" w14:textId="77777777" w:rsidR="009730F0" w:rsidRPr="007316A3" w:rsidRDefault="009730F0" w:rsidP="004C6253">
            <w:pPr>
              <w:rPr>
                <w:rFonts w:ascii="Arial" w:hAnsi="Arial" w:cs="Arial"/>
              </w:rPr>
            </w:pPr>
            <w:r w:rsidRPr="007316A3">
              <w:rPr>
                <w:rFonts w:ascii="Arial" w:hAnsi="Arial" w:cs="Arial"/>
                <w:sz w:val="20"/>
              </w:rPr>
              <w:t>Yes/ No</w:t>
            </w:r>
          </w:p>
        </w:tc>
      </w:tr>
      <w:tr w:rsidR="009730F0" w:rsidRPr="007316A3" w14:paraId="017F477A" w14:textId="77777777" w:rsidTr="004C6253">
        <w:trPr>
          <w:trHeight w:val="700"/>
        </w:trPr>
        <w:tc>
          <w:tcPr>
            <w:tcW w:w="828" w:type="dxa"/>
          </w:tcPr>
          <w:p w14:paraId="1801B6D8" w14:textId="77777777" w:rsidR="009730F0" w:rsidRPr="007316A3" w:rsidRDefault="009730F0" w:rsidP="004C6253">
            <w:pPr>
              <w:rPr>
                <w:rFonts w:ascii="Arial" w:hAnsi="Arial" w:cs="Arial"/>
              </w:rPr>
            </w:pPr>
            <w:r w:rsidRPr="007316A3">
              <w:rPr>
                <w:rFonts w:ascii="Arial" w:hAnsi="Arial" w:cs="Arial"/>
              </w:rPr>
              <w:t>2</w:t>
            </w:r>
          </w:p>
        </w:tc>
        <w:tc>
          <w:tcPr>
            <w:tcW w:w="9912" w:type="dxa"/>
            <w:gridSpan w:val="3"/>
          </w:tcPr>
          <w:p w14:paraId="14D02E86" w14:textId="77777777" w:rsidR="009730F0" w:rsidRPr="007316A3" w:rsidRDefault="009730F0" w:rsidP="004C6253">
            <w:pPr>
              <w:rPr>
                <w:rFonts w:ascii="Arial" w:hAnsi="Arial" w:cs="Arial"/>
              </w:rPr>
            </w:pPr>
          </w:p>
        </w:tc>
        <w:tc>
          <w:tcPr>
            <w:tcW w:w="2551" w:type="dxa"/>
          </w:tcPr>
          <w:p w14:paraId="11958B0C" w14:textId="77777777" w:rsidR="009730F0" w:rsidRPr="007316A3" w:rsidRDefault="009730F0" w:rsidP="004C6253">
            <w:pPr>
              <w:rPr>
                <w:rFonts w:ascii="Arial" w:hAnsi="Arial" w:cs="Arial"/>
              </w:rPr>
            </w:pPr>
          </w:p>
        </w:tc>
        <w:tc>
          <w:tcPr>
            <w:tcW w:w="2323" w:type="dxa"/>
          </w:tcPr>
          <w:p w14:paraId="3103FFF6" w14:textId="77777777" w:rsidR="009730F0" w:rsidRPr="007316A3" w:rsidRDefault="009730F0" w:rsidP="004C6253">
            <w:pPr>
              <w:rPr>
                <w:rFonts w:ascii="Arial" w:hAnsi="Arial" w:cs="Arial"/>
              </w:rPr>
            </w:pPr>
            <w:r w:rsidRPr="007316A3">
              <w:rPr>
                <w:rFonts w:ascii="Arial" w:hAnsi="Arial" w:cs="Arial"/>
                <w:sz w:val="20"/>
              </w:rPr>
              <w:t>Yes/ No</w:t>
            </w:r>
          </w:p>
        </w:tc>
      </w:tr>
      <w:tr w:rsidR="009730F0" w:rsidRPr="007316A3" w14:paraId="76E28BC9" w14:textId="77777777" w:rsidTr="004C6253">
        <w:trPr>
          <w:trHeight w:val="681"/>
        </w:trPr>
        <w:tc>
          <w:tcPr>
            <w:tcW w:w="828" w:type="dxa"/>
          </w:tcPr>
          <w:p w14:paraId="0AE5D543" w14:textId="77777777" w:rsidR="009730F0" w:rsidRPr="007316A3" w:rsidRDefault="009730F0" w:rsidP="004C6253">
            <w:pPr>
              <w:rPr>
                <w:rFonts w:ascii="Arial" w:hAnsi="Arial" w:cs="Arial"/>
              </w:rPr>
            </w:pPr>
            <w:r w:rsidRPr="007316A3">
              <w:rPr>
                <w:rFonts w:ascii="Arial" w:hAnsi="Arial" w:cs="Arial"/>
              </w:rPr>
              <w:t>3</w:t>
            </w:r>
          </w:p>
        </w:tc>
        <w:tc>
          <w:tcPr>
            <w:tcW w:w="9912" w:type="dxa"/>
            <w:gridSpan w:val="3"/>
          </w:tcPr>
          <w:p w14:paraId="2E3318D3" w14:textId="77777777" w:rsidR="009730F0" w:rsidRPr="007316A3" w:rsidRDefault="009730F0" w:rsidP="004C6253">
            <w:pPr>
              <w:rPr>
                <w:rFonts w:ascii="Arial" w:hAnsi="Arial" w:cs="Arial"/>
              </w:rPr>
            </w:pPr>
          </w:p>
        </w:tc>
        <w:tc>
          <w:tcPr>
            <w:tcW w:w="2551" w:type="dxa"/>
          </w:tcPr>
          <w:p w14:paraId="794C1F71" w14:textId="77777777" w:rsidR="009730F0" w:rsidRPr="007316A3" w:rsidRDefault="009730F0" w:rsidP="004C6253">
            <w:pPr>
              <w:rPr>
                <w:rFonts w:ascii="Arial" w:hAnsi="Arial" w:cs="Arial"/>
              </w:rPr>
            </w:pPr>
          </w:p>
        </w:tc>
        <w:tc>
          <w:tcPr>
            <w:tcW w:w="2323" w:type="dxa"/>
          </w:tcPr>
          <w:p w14:paraId="785F30DD" w14:textId="77777777" w:rsidR="009730F0" w:rsidRPr="007316A3" w:rsidRDefault="009730F0" w:rsidP="004C6253">
            <w:pPr>
              <w:rPr>
                <w:rFonts w:ascii="Arial" w:hAnsi="Arial" w:cs="Arial"/>
              </w:rPr>
            </w:pPr>
            <w:r w:rsidRPr="007316A3">
              <w:rPr>
                <w:rFonts w:ascii="Arial" w:hAnsi="Arial" w:cs="Arial"/>
                <w:sz w:val="20"/>
              </w:rPr>
              <w:t>Yes/ No</w:t>
            </w:r>
          </w:p>
        </w:tc>
      </w:tr>
      <w:tr w:rsidR="009730F0" w:rsidRPr="007316A3" w14:paraId="2F47B1E7" w14:textId="77777777" w:rsidTr="004C6253">
        <w:trPr>
          <w:trHeight w:val="282"/>
        </w:trPr>
        <w:tc>
          <w:tcPr>
            <w:tcW w:w="15614" w:type="dxa"/>
            <w:gridSpan w:val="6"/>
          </w:tcPr>
          <w:p w14:paraId="6C19A7CF" w14:textId="77777777" w:rsidR="009730F0" w:rsidRPr="007316A3" w:rsidRDefault="009730F0" w:rsidP="004C6253">
            <w:pPr>
              <w:rPr>
                <w:rFonts w:ascii="Arial" w:hAnsi="Arial" w:cs="Arial"/>
                <w:b/>
              </w:rPr>
            </w:pPr>
            <w:r w:rsidRPr="007316A3">
              <w:rPr>
                <w:rFonts w:ascii="Arial" w:hAnsi="Arial" w:cs="Arial"/>
                <w:b/>
              </w:rPr>
              <w:t>Result (please shade):</w:t>
            </w:r>
          </w:p>
        </w:tc>
      </w:tr>
      <w:tr w:rsidR="009730F0" w:rsidRPr="007316A3" w14:paraId="0217A71E" w14:textId="77777777" w:rsidTr="004C6253">
        <w:trPr>
          <w:trHeight w:val="1114"/>
        </w:trPr>
        <w:tc>
          <w:tcPr>
            <w:tcW w:w="5204" w:type="dxa"/>
            <w:gridSpan w:val="2"/>
            <w:vAlign w:val="center"/>
          </w:tcPr>
          <w:p w14:paraId="6C80AE93" w14:textId="77777777" w:rsidR="009730F0" w:rsidRPr="007316A3" w:rsidRDefault="009730F0" w:rsidP="004C6253">
            <w:pPr>
              <w:jc w:val="center"/>
              <w:rPr>
                <w:rFonts w:ascii="Arial" w:hAnsi="Arial" w:cs="Arial"/>
                <w:b/>
              </w:rPr>
            </w:pPr>
            <w:r w:rsidRPr="007316A3">
              <w:rPr>
                <w:rFonts w:ascii="Arial" w:hAnsi="Arial" w:cs="Arial"/>
                <w:b/>
              </w:rPr>
              <w:t>Form signed off – no further action</w:t>
            </w:r>
          </w:p>
        </w:tc>
        <w:tc>
          <w:tcPr>
            <w:tcW w:w="5205" w:type="dxa"/>
            <w:vAlign w:val="center"/>
          </w:tcPr>
          <w:p w14:paraId="1FB63E6E" w14:textId="77777777" w:rsidR="009730F0" w:rsidRPr="007316A3" w:rsidRDefault="009730F0" w:rsidP="004C6253">
            <w:pPr>
              <w:jc w:val="center"/>
              <w:rPr>
                <w:rFonts w:ascii="Arial" w:hAnsi="Arial" w:cs="Arial"/>
                <w:b/>
              </w:rPr>
            </w:pPr>
            <w:r w:rsidRPr="007316A3">
              <w:rPr>
                <w:rFonts w:ascii="Arial" w:hAnsi="Arial" w:cs="Arial"/>
                <w:b/>
              </w:rPr>
              <w:t>Revised form needed</w:t>
            </w:r>
          </w:p>
        </w:tc>
        <w:tc>
          <w:tcPr>
            <w:tcW w:w="5205" w:type="dxa"/>
            <w:gridSpan w:val="3"/>
            <w:vAlign w:val="center"/>
          </w:tcPr>
          <w:p w14:paraId="2D85D3B6" w14:textId="77777777" w:rsidR="009730F0" w:rsidRPr="007316A3" w:rsidRDefault="009730F0" w:rsidP="004C6253">
            <w:pPr>
              <w:jc w:val="center"/>
              <w:rPr>
                <w:rFonts w:ascii="Arial" w:hAnsi="Arial" w:cs="Arial"/>
                <w:b/>
              </w:rPr>
            </w:pPr>
            <w:r w:rsidRPr="007316A3">
              <w:rPr>
                <w:rFonts w:ascii="Arial" w:hAnsi="Arial" w:cs="Arial"/>
                <w:b/>
              </w:rPr>
              <w:t xml:space="preserve">Move to </w:t>
            </w:r>
            <w:proofErr w:type="spellStart"/>
            <w:r>
              <w:rPr>
                <w:rFonts w:ascii="Arial" w:hAnsi="Arial" w:cs="Arial"/>
                <w:b/>
              </w:rPr>
              <w:t>‘</w:t>
            </w:r>
            <w:r w:rsidRPr="007316A3">
              <w:rPr>
                <w:rFonts w:ascii="Arial" w:hAnsi="Arial" w:cs="Arial"/>
                <w:b/>
              </w:rPr>
              <w:t>C</w:t>
            </w:r>
            <w:r>
              <w:rPr>
                <w:rFonts w:ascii="Arial" w:hAnsi="Arial" w:cs="Arial"/>
                <w:b/>
              </w:rPr>
              <w:t>ause</w:t>
            </w:r>
            <w:proofErr w:type="spellEnd"/>
            <w:r>
              <w:rPr>
                <w:rFonts w:ascii="Arial" w:hAnsi="Arial" w:cs="Arial"/>
                <w:b/>
              </w:rPr>
              <w:t xml:space="preserve"> for Concern’ form</w:t>
            </w:r>
          </w:p>
        </w:tc>
      </w:tr>
    </w:tbl>
    <w:p w14:paraId="59371445" w14:textId="77777777" w:rsidR="009730F0" w:rsidRPr="009730F0" w:rsidRDefault="009730F0" w:rsidP="009730F0"/>
    <w:sectPr w:rsidR="009730F0" w:rsidRPr="009730F0" w:rsidSect="009730F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0F0"/>
    <w:rsid w:val="00112AA3"/>
    <w:rsid w:val="003A3B45"/>
    <w:rsid w:val="003B108D"/>
    <w:rsid w:val="007B6A26"/>
    <w:rsid w:val="00971F5A"/>
    <w:rsid w:val="009730F0"/>
    <w:rsid w:val="00CC7144"/>
    <w:rsid w:val="00DD64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5D9AD"/>
  <w15:chartTrackingRefBased/>
  <w15:docId w15:val="{51D76D04-A41E-4E36-9CE3-BA59EEA14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0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30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30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30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30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30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0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0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0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0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30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30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30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30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30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0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0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0F0"/>
    <w:rPr>
      <w:rFonts w:eastAsiaTheme="majorEastAsia" w:cstheme="majorBidi"/>
      <w:color w:val="272727" w:themeColor="text1" w:themeTint="D8"/>
    </w:rPr>
  </w:style>
  <w:style w:type="paragraph" w:styleId="Title">
    <w:name w:val="Title"/>
    <w:basedOn w:val="Normal"/>
    <w:next w:val="Normal"/>
    <w:link w:val="TitleChar"/>
    <w:uiPriority w:val="10"/>
    <w:qFormat/>
    <w:rsid w:val="009730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0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0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0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0F0"/>
    <w:pPr>
      <w:spacing w:before="160"/>
      <w:jc w:val="center"/>
    </w:pPr>
    <w:rPr>
      <w:i/>
      <w:iCs/>
      <w:color w:val="404040" w:themeColor="text1" w:themeTint="BF"/>
    </w:rPr>
  </w:style>
  <w:style w:type="character" w:customStyle="1" w:styleId="QuoteChar">
    <w:name w:val="Quote Char"/>
    <w:basedOn w:val="DefaultParagraphFont"/>
    <w:link w:val="Quote"/>
    <w:uiPriority w:val="29"/>
    <w:rsid w:val="009730F0"/>
    <w:rPr>
      <w:i/>
      <w:iCs/>
      <w:color w:val="404040" w:themeColor="text1" w:themeTint="BF"/>
    </w:rPr>
  </w:style>
  <w:style w:type="paragraph" w:styleId="ListParagraph">
    <w:name w:val="List Paragraph"/>
    <w:basedOn w:val="Normal"/>
    <w:uiPriority w:val="34"/>
    <w:qFormat/>
    <w:rsid w:val="009730F0"/>
    <w:pPr>
      <w:ind w:left="720"/>
      <w:contextualSpacing/>
    </w:pPr>
  </w:style>
  <w:style w:type="character" w:styleId="IntenseEmphasis">
    <w:name w:val="Intense Emphasis"/>
    <w:basedOn w:val="DefaultParagraphFont"/>
    <w:uiPriority w:val="21"/>
    <w:qFormat/>
    <w:rsid w:val="009730F0"/>
    <w:rPr>
      <w:i/>
      <w:iCs/>
      <w:color w:val="0F4761" w:themeColor="accent1" w:themeShade="BF"/>
    </w:rPr>
  </w:style>
  <w:style w:type="paragraph" w:styleId="IntenseQuote">
    <w:name w:val="Intense Quote"/>
    <w:basedOn w:val="Normal"/>
    <w:next w:val="Normal"/>
    <w:link w:val="IntenseQuoteChar"/>
    <w:uiPriority w:val="30"/>
    <w:qFormat/>
    <w:rsid w:val="009730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30F0"/>
    <w:rPr>
      <w:i/>
      <w:iCs/>
      <w:color w:val="0F4761" w:themeColor="accent1" w:themeShade="BF"/>
    </w:rPr>
  </w:style>
  <w:style w:type="character" w:styleId="IntenseReference">
    <w:name w:val="Intense Reference"/>
    <w:basedOn w:val="DefaultParagraphFont"/>
    <w:uiPriority w:val="32"/>
    <w:qFormat/>
    <w:rsid w:val="009730F0"/>
    <w:rPr>
      <w:b/>
      <w:bCs/>
      <w:smallCaps/>
      <w:color w:val="0F4761" w:themeColor="accent1" w:themeShade="BF"/>
      <w:spacing w:val="5"/>
    </w:rPr>
  </w:style>
  <w:style w:type="character" w:styleId="Hyperlink">
    <w:name w:val="Hyperlink"/>
    <w:rsid w:val="009730F0"/>
    <w:rPr>
      <w:color w:val="0000FF"/>
      <w:u w:val="single"/>
    </w:rPr>
  </w:style>
  <w:style w:type="paragraph" w:styleId="BodyTextIndent">
    <w:name w:val="Body Text Indent"/>
    <w:basedOn w:val="Normal"/>
    <w:link w:val="BodyTextIndentChar"/>
    <w:rsid w:val="009730F0"/>
    <w:pPr>
      <w:spacing w:after="0" w:line="240" w:lineRule="auto"/>
      <w:ind w:left="720" w:hanging="720"/>
    </w:pPr>
    <w:rPr>
      <w:rFonts w:ascii="Arial" w:eastAsia="Times New Roman" w:hAnsi="Arial" w:cs="Times New Roman"/>
      <w:b/>
      <w:kern w:val="0"/>
      <w:sz w:val="32"/>
      <w:szCs w:val="20"/>
      <w14:ligatures w14:val="none"/>
    </w:rPr>
  </w:style>
  <w:style w:type="character" w:customStyle="1" w:styleId="BodyTextIndentChar">
    <w:name w:val="Body Text Indent Char"/>
    <w:basedOn w:val="DefaultParagraphFont"/>
    <w:link w:val="BodyTextIndent"/>
    <w:rsid w:val="009730F0"/>
    <w:rPr>
      <w:rFonts w:ascii="Arial" w:eastAsia="Times New Roman" w:hAnsi="Arial" w:cs="Times New Roman"/>
      <w:b/>
      <w:kern w:val="0"/>
      <w:sz w:val="3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broadhurst@reading.ac.uk" TargetMode="External"/><Relationship Id="rId4" Type="http://schemas.openxmlformats.org/officeDocument/2006/relationships/hyperlink" Target="mailto:primarypartnership@reading.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446</Words>
  <Characters>2858</Characters>
  <Application>Microsoft Office Word</Application>
  <DocSecurity>0</DocSecurity>
  <Lines>89</Lines>
  <Paragraphs>100</Paragraphs>
  <ScaleCrop>false</ScaleCrop>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Broadhurst</dc:creator>
  <cp:keywords/>
  <dc:description/>
  <cp:lastModifiedBy>Cara Broadhurst</cp:lastModifiedBy>
  <cp:revision>1</cp:revision>
  <dcterms:created xsi:type="dcterms:W3CDTF">2025-11-28T00:03:00Z</dcterms:created>
  <dcterms:modified xsi:type="dcterms:W3CDTF">2025-11-28T00:06:00Z</dcterms:modified>
</cp:coreProperties>
</file>