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ED84" w14:textId="764D0D6C" w:rsidR="004D7091" w:rsidRDefault="004D7091" w:rsidP="004D7091">
      <w:pPr>
        <w:pStyle w:val="Heading2"/>
        <w:rPr>
          <w:sz w:val="32"/>
          <w:szCs w:val="32"/>
        </w:rPr>
      </w:pPr>
      <w:bookmarkStart w:id="0" w:name="_Toc114827522"/>
      <w:r w:rsidRPr="00C21D21">
        <w:rPr>
          <w:sz w:val="32"/>
          <w:szCs w:val="32"/>
        </w:rPr>
        <w:t xml:space="preserve">Learning Timetable </w:t>
      </w:r>
      <w:r>
        <w:rPr>
          <w:sz w:val="32"/>
          <w:szCs w:val="32"/>
        </w:rPr>
        <w:t>–</w:t>
      </w:r>
      <w:r w:rsidRPr="00C21D21">
        <w:rPr>
          <w:sz w:val="32"/>
          <w:szCs w:val="32"/>
        </w:rPr>
        <w:t xml:space="preserve"> Autumn</w:t>
      </w:r>
      <w:bookmarkEnd w:id="0"/>
    </w:p>
    <w:p w14:paraId="0F7FAB1B" w14:textId="2BCB7559" w:rsidR="00D9609F" w:rsidRDefault="004D7091" w:rsidP="004D7091">
      <w:r>
        <w:t>During the Autumn term, RPTs’ learning timetables will be created alongside their mentor to ensure a bespoke training and learning plan. The RPT will share their Initial Needs Document to assist with this</w:t>
      </w:r>
      <w:r w:rsidR="00AC48A7">
        <w:t>,</w:t>
      </w:r>
      <w:r>
        <w:t xml:space="preserve"> and their detailed weekly timetables will be shared on the weekly portfolios. </w:t>
      </w:r>
    </w:p>
    <w:p w14:paraId="44B0107D" w14:textId="36F765B8" w:rsidR="004D7091" w:rsidRDefault="004D7091" w:rsidP="004D7091">
      <w:r>
        <w:t xml:space="preserve">We do not dictate a week-by-week task-list or teaching timetable as this should be </w:t>
      </w:r>
      <w:proofErr w:type="gramStart"/>
      <w:r>
        <w:t>bespoke</w:t>
      </w:r>
      <w:proofErr w:type="gramEnd"/>
      <w:r>
        <w:t xml:space="preserve"> to the individual student / pair and training context. </w:t>
      </w:r>
      <w:r w:rsidR="00D223B6">
        <w:t xml:space="preserve">Instead, you will find </w:t>
      </w:r>
      <w:r w:rsidR="00D223B6" w:rsidRPr="00D223B6">
        <w:rPr>
          <w:b/>
          <w:bCs/>
        </w:rPr>
        <w:t>suggested</w:t>
      </w:r>
      <w:r w:rsidR="00D223B6">
        <w:t xml:space="preserve"> subject specific teaching groups and lessons to complete. </w:t>
      </w:r>
      <w:r>
        <w:t>The RPT and mentor should plan this together to ensure that:</w:t>
      </w:r>
    </w:p>
    <w:p w14:paraId="31757356" w14:textId="720E138F" w:rsidR="004D7091" w:rsidRDefault="004D7091" w:rsidP="004D7091">
      <w:pPr>
        <w:pStyle w:val="ListParagraph"/>
        <w:numPr>
          <w:ilvl w:val="0"/>
          <w:numId w:val="2"/>
        </w:numPr>
        <w:spacing w:after="160" w:line="259" w:lineRule="auto"/>
      </w:pPr>
      <w:r>
        <w:t xml:space="preserve">The RPT builds up to </w:t>
      </w:r>
      <w:r w:rsidR="00FD1438">
        <w:t xml:space="preserve">working in the role of the teacher </w:t>
      </w:r>
      <w:r>
        <w:t xml:space="preserve">around the </w:t>
      </w:r>
      <w:r w:rsidRPr="00FD1438">
        <w:rPr>
          <w:b/>
          <w:bCs/>
        </w:rPr>
        <w:t>equivalent of two days per week by the end of term</w:t>
      </w:r>
    </w:p>
    <w:p w14:paraId="01D6819D" w14:textId="1750FF67" w:rsidR="004D7091" w:rsidRDefault="004D7091" w:rsidP="004D7091">
      <w:pPr>
        <w:pStyle w:val="ListParagraph"/>
        <w:numPr>
          <w:ilvl w:val="0"/>
          <w:numId w:val="2"/>
        </w:numPr>
        <w:spacing w:after="160" w:line="259" w:lineRule="auto"/>
      </w:pPr>
      <w:r>
        <w:t xml:space="preserve">All </w:t>
      </w:r>
      <w:r w:rsidR="00C858B6">
        <w:t>additional tasks listed</w:t>
      </w:r>
      <w:r>
        <w:t xml:space="preserve"> are completed as these form an essential part of the programme’s curriculum</w:t>
      </w:r>
    </w:p>
    <w:p w14:paraId="645D1BF8" w14:textId="528E1D1D" w:rsidR="004D7091" w:rsidRDefault="004D7091" w:rsidP="004D7091">
      <w:r>
        <w:t xml:space="preserve">The table below is designed to be flexible but build up the RPT’s teaching skills and pedagogy. The progression of learning is underpinned by Rosenshine’s principles of planning and will enable the RPT to focus on specific elements of practice using mentor / class teacher’s plans before planning their own lessons. </w:t>
      </w:r>
    </w:p>
    <w:p w14:paraId="7D12296B" w14:textId="27EEE3E3" w:rsidR="00535C91" w:rsidRPr="00535C91" w:rsidRDefault="00535C91" w:rsidP="004D7091">
      <w:pPr>
        <w:rPr>
          <w:b/>
          <w:bCs/>
          <w:u w:val="single"/>
        </w:rPr>
      </w:pPr>
      <w:r w:rsidRPr="00535C91">
        <w:rPr>
          <w:b/>
          <w:bCs/>
          <w:u w:val="single"/>
        </w:rPr>
        <w:t>Induction – Week Commencing 22</w:t>
      </w:r>
      <w:r w:rsidRPr="00535C91">
        <w:rPr>
          <w:b/>
          <w:bCs/>
          <w:u w:val="single"/>
          <w:vertAlign w:val="superscript"/>
        </w:rPr>
        <w:t>nd</w:t>
      </w:r>
      <w:r w:rsidRPr="00535C91">
        <w:rPr>
          <w:b/>
          <w:bCs/>
          <w:u w:val="single"/>
        </w:rPr>
        <w:t xml:space="preserve"> September</w:t>
      </w:r>
    </w:p>
    <w:tbl>
      <w:tblPr>
        <w:tblStyle w:val="TableGrid"/>
        <w:tblW w:w="15446" w:type="dxa"/>
        <w:tblLook w:val="04A0" w:firstRow="1" w:lastRow="0" w:firstColumn="1" w:lastColumn="0" w:noHBand="0" w:noVBand="1"/>
      </w:tblPr>
      <w:tblGrid>
        <w:gridCol w:w="4957"/>
        <w:gridCol w:w="4398"/>
        <w:gridCol w:w="6091"/>
      </w:tblGrid>
      <w:tr w:rsidR="00535C91" w:rsidRPr="00C4589E" w14:paraId="16D76774" w14:textId="7B7D1EA7" w:rsidTr="00535C91">
        <w:tc>
          <w:tcPr>
            <w:tcW w:w="4957" w:type="dxa"/>
            <w:shd w:val="clear" w:color="auto" w:fill="FFE599" w:themeFill="accent4" w:themeFillTint="66"/>
          </w:tcPr>
          <w:p w14:paraId="1D714BF7" w14:textId="28FB5834" w:rsidR="00535C91" w:rsidRPr="00C4589E" w:rsidRDefault="00535C91" w:rsidP="003B4529">
            <w:pPr>
              <w:rPr>
                <w:rFonts w:asciiTheme="minorHAnsi" w:eastAsiaTheme="minorHAnsi" w:hAnsiTheme="minorHAnsi" w:cstheme="minorBidi"/>
              </w:rPr>
            </w:pPr>
            <w:r>
              <w:rPr>
                <w:rFonts w:asciiTheme="minorHAnsi" w:eastAsiaTheme="minorHAnsi" w:hAnsiTheme="minorHAnsi" w:cstheme="minorBidi"/>
              </w:rPr>
              <w:t>Teaching / Planning / Observations</w:t>
            </w:r>
          </w:p>
        </w:tc>
        <w:tc>
          <w:tcPr>
            <w:tcW w:w="4398" w:type="dxa"/>
            <w:shd w:val="clear" w:color="auto" w:fill="FFE599" w:themeFill="accent4" w:themeFillTint="66"/>
          </w:tcPr>
          <w:p w14:paraId="1E7C04F8" w14:textId="2793A83D" w:rsidR="00535C91" w:rsidRPr="00C4589E" w:rsidRDefault="00535C91" w:rsidP="003B4529">
            <w:pPr>
              <w:rPr>
                <w:rFonts w:asciiTheme="minorHAnsi" w:eastAsiaTheme="minorHAnsi" w:hAnsiTheme="minorHAnsi" w:cstheme="minorBidi"/>
              </w:rPr>
            </w:pPr>
            <w:r>
              <w:rPr>
                <w:rFonts w:asciiTheme="minorHAnsi" w:eastAsiaTheme="minorHAnsi" w:hAnsiTheme="minorHAnsi" w:cstheme="minorBidi"/>
              </w:rPr>
              <w:t>Specific Tasks</w:t>
            </w:r>
          </w:p>
        </w:tc>
        <w:tc>
          <w:tcPr>
            <w:tcW w:w="6091" w:type="dxa"/>
            <w:shd w:val="clear" w:color="auto" w:fill="FFE599" w:themeFill="accent4" w:themeFillTint="66"/>
          </w:tcPr>
          <w:p w14:paraId="0A0DF245" w14:textId="1905BE99" w:rsidR="00535C91" w:rsidRPr="003561F5" w:rsidRDefault="00535C91" w:rsidP="003B4529">
            <w:pPr>
              <w:rPr>
                <w:rFonts w:asciiTheme="minorHAnsi" w:hAnsiTheme="minorHAnsi"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535C91" w:rsidRPr="00C4589E" w14:paraId="20A5BB63" w14:textId="750B0C71" w:rsidTr="00535C91">
        <w:tc>
          <w:tcPr>
            <w:tcW w:w="4957" w:type="dxa"/>
          </w:tcPr>
          <w:p w14:paraId="567D5EA9" w14:textId="77777777" w:rsidR="00535C91" w:rsidRPr="008008B4" w:rsidRDefault="00535C91" w:rsidP="003B4529">
            <w:pPr>
              <w:rPr>
                <w:rFonts w:ascii="Calibri Light" w:eastAsiaTheme="minorHAnsi" w:hAnsi="Calibri Light" w:cs="Calibri Light"/>
              </w:rPr>
            </w:pPr>
            <w:r w:rsidRPr="008008B4">
              <w:rPr>
                <w:rFonts w:ascii="Calibri Light" w:eastAsiaTheme="minorHAnsi" w:hAnsi="Calibri Light" w:cs="Calibri Light"/>
              </w:rPr>
              <w:t>RPT should spend this week observing, working with groups, accessing policies etc. settling in, reading stories, doing the register.</w:t>
            </w:r>
          </w:p>
          <w:p w14:paraId="3A7A01DA" w14:textId="77777777" w:rsidR="00535C91" w:rsidRPr="008008B4" w:rsidRDefault="00535C91" w:rsidP="00A73D4A">
            <w:pPr>
              <w:rPr>
                <w:rFonts w:ascii="Calibri Light" w:eastAsiaTheme="minorHAnsi" w:hAnsi="Calibri Light" w:cs="Calibri Light"/>
              </w:rPr>
            </w:pPr>
          </w:p>
        </w:tc>
        <w:tc>
          <w:tcPr>
            <w:tcW w:w="4398" w:type="dxa"/>
          </w:tcPr>
          <w:p w14:paraId="3B496BD5" w14:textId="77777777" w:rsidR="00535C91" w:rsidRPr="008008B4" w:rsidRDefault="00535C91" w:rsidP="006F1C3E">
            <w:pPr>
              <w:rPr>
                <w:rFonts w:ascii="Calibri Light" w:eastAsiaTheme="minorHAnsi" w:hAnsi="Calibri Light" w:cs="Calibri Light"/>
              </w:rPr>
            </w:pPr>
          </w:p>
          <w:p w14:paraId="3ABEAE2C" w14:textId="16BE922D" w:rsidR="00535C91" w:rsidRPr="008008B4" w:rsidRDefault="00535C91" w:rsidP="00A73D4A">
            <w:pPr>
              <w:rPr>
                <w:rFonts w:ascii="Calibri Light" w:eastAsiaTheme="minorHAnsi" w:hAnsi="Calibri Light" w:cs="Calibri Light"/>
              </w:rPr>
            </w:pPr>
            <w:r w:rsidRPr="008008B4">
              <w:rPr>
                <w:rFonts w:ascii="Calibri Light" w:eastAsiaTheme="minorHAnsi" w:hAnsi="Calibri Light" w:cs="Calibri Light"/>
              </w:rPr>
              <w:t>Complete the induction tasks as listed below</w:t>
            </w:r>
            <w:r w:rsidR="008F2824">
              <w:rPr>
                <w:rFonts w:ascii="Calibri Light" w:eastAsiaTheme="minorHAnsi" w:hAnsi="Calibri Light" w:cs="Calibri Light"/>
              </w:rPr>
              <w:t xml:space="preserve"> alongside your mentor.</w:t>
            </w:r>
          </w:p>
          <w:p w14:paraId="46089403" w14:textId="77777777" w:rsidR="00E94C4F" w:rsidRPr="008008B4" w:rsidRDefault="00E94C4F" w:rsidP="00A73D4A">
            <w:pPr>
              <w:rPr>
                <w:rFonts w:ascii="Calibri Light" w:eastAsiaTheme="minorHAnsi" w:hAnsi="Calibri Light" w:cs="Calibri Light"/>
              </w:rPr>
            </w:pPr>
          </w:p>
          <w:p w14:paraId="288C3245" w14:textId="00BDF502" w:rsidR="00E94C4F" w:rsidRPr="008008B4" w:rsidRDefault="00E94C4F" w:rsidP="00A73D4A">
            <w:pPr>
              <w:rPr>
                <w:rFonts w:ascii="Calibri Light" w:eastAsiaTheme="minorHAnsi" w:hAnsi="Calibri Light" w:cs="Calibri Light"/>
              </w:rPr>
            </w:pPr>
            <w:r w:rsidRPr="00575F86">
              <w:rPr>
                <w:rFonts w:ascii="Calibri Light" w:eastAsiaTheme="minorHAnsi" w:hAnsi="Calibri Light" w:cs="Calibri Light"/>
              </w:rPr>
              <w:t xml:space="preserve">Discuss with your mentor the </w:t>
            </w:r>
            <w:proofErr w:type="spellStart"/>
            <w:r w:rsidRPr="00575F86">
              <w:rPr>
                <w:rFonts w:ascii="Calibri Light" w:eastAsiaTheme="minorHAnsi" w:hAnsi="Calibri Light" w:cs="Calibri Light"/>
              </w:rPr>
              <w:t>ITaP</w:t>
            </w:r>
            <w:proofErr w:type="spellEnd"/>
            <w:r w:rsidRPr="00575F86">
              <w:rPr>
                <w:rFonts w:ascii="Calibri Light" w:eastAsiaTheme="minorHAnsi" w:hAnsi="Calibri Light" w:cs="Calibri Light"/>
              </w:rPr>
              <w:t xml:space="preserve"> teaching activity for week 2 (see </w:t>
            </w:r>
            <w:proofErr w:type="spellStart"/>
            <w:r w:rsidRPr="00575F86">
              <w:rPr>
                <w:rFonts w:ascii="Calibri Light" w:eastAsiaTheme="minorHAnsi" w:hAnsi="Calibri Light" w:cs="Calibri Light"/>
              </w:rPr>
              <w:t>ITaP</w:t>
            </w:r>
            <w:proofErr w:type="spellEnd"/>
            <w:r w:rsidRPr="00575F86">
              <w:rPr>
                <w:rFonts w:ascii="Calibri Light" w:eastAsiaTheme="minorHAnsi" w:hAnsi="Calibri Light" w:cs="Calibri Light"/>
              </w:rPr>
              <w:t xml:space="preserve"> booklet), where you will be asked to plan and teach an activity</w:t>
            </w:r>
          </w:p>
          <w:p w14:paraId="452B13DC" w14:textId="71D4229E" w:rsidR="00535C91" w:rsidRPr="008008B4" w:rsidRDefault="00535C91" w:rsidP="00061C87">
            <w:pPr>
              <w:rPr>
                <w:rFonts w:ascii="Calibri Light" w:eastAsiaTheme="minorHAnsi" w:hAnsi="Calibri Light" w:cs="Calibri Light"/>
              </w:rPr>
            </w:pPr>
          </w:p>
        </w:tc>
        <w:tc>
          <w:tcPr>
            <w:tcW w:w="6091" w:type="dxa"/>
          </w:tcPr>
          <w:p w14:paraId="1ED8B5FF" w14:textId="2F6DBC9D" w:rsidR="00535C91" w:rsidRPr="008008B4" w:rsidRDefault="00535C91" w:rsidP="003B4529">
            <w:pPr>
              <w:rPr>
                <w:rFonts w:ascii="Calibri Light" w:hAnsi="Calibri Light" w:cs="Calibri Light"/>
                <w:b/>
                <w:bCs/>
              </w:rPr>
            </w:pPr>
            <w:r w:rsidRPr="008008B4">
              <w:rPr>
                <w:rFonts w:ascii="Calibri Light" w:hAnsi="Calibri Light" w:cs="Calibri Light"/>
                <w:b/>
                <w:bCs/>
              </w:rPr>
              <w:t>Induction: Getting to know the RPT and the RPT getting to know the class</w:t>
            </w:r>
          </w:p>
          <w:p w14:paraId="2F07B1DC" w14:textId="77777777" w:rsidR="00535C91" w:rsidRPr="008008B4" w:rsidRDefault="00535C91" w:rsidP="003B4529">
            <w:pPr>
              <w:rPr>
                <w:rFonts w:ascii="Calibri Light" w:hAnsi="Calibri Light" w:cs="Calibri Light"/>
              </w:rPr>
            </w:pPr>
            <w:r w:rsidRPr="008008B4">
              <w:rPr>
                <w:rFonts w:ascii="Calibri Light" w:hAnsi="Calibri Light" w:cs="Calibri Light"/>
              </w:rPr>
              <w:t>Get to know the students including individual needs / barriers to learning, share school policies, and initial needs document</w:t>
            </w:r>
          </w:p>
          <w:p w14:paraId="680D57D6" w14:textId="77777777" w:rsidR="00535C91" w:rsidRPr="008008B4" w:rsidRDefault="00535C91" w:rsidP="003B4529">
            <w:pPr>
              <w:rPr>
                <w:rFonts w:ascii="Calibri Light" w:hAnsi="Calibri Light" w:cs="Calibri Light"/>
              </w:rPr>
            </w:pPr>
          </w:p>
          <w:p w14:paraId="43E94C87" w14:textId="38A7D577" w:rsidR="00535C91" w:rsidRPr="00B1231F" w:rsidRDefault="00535C91" w:rsidP="003B4529">
            <w:pPr>
              <w:rPr>
                <w:rFonts w:ascii="Calibri Light" w:hAnsi="Calibri Light" w:cs="Calibri Light"/>
              </w:rPr>
            </w:pPr>
            <w:r w:rsidRPr="00B1231F">
              <w:rPr>
                <w:rFonts w:ascii="Calibri Light" w:hAnsi="Calibri Light" w:cs="Calibri Light"/>
              </w:rPr>
              <w:t>Us</w:t>
            </w:r>
            <w:r w:rsidR="008008B4" w:rsidRPr="00B1231F">
              <w:rPr>
                <w:rFonts w:ascii="Calibri Light" w:hAnsi="Calibri Light" w:cs="Calibri Light"/>
              </w:rPr>
              <w:t>e the</w:t>
            </w:r>
            <w:r w:rsidRPr="00B1231F">
              <w:rPr>
                <w:rFonts w:ascii="Calibri Light" w:hAnsi="Calibri Light" w:cs="Calibri Light"/>
              </w:rPr>
              <w:t xml:space="preserve"> Mentor Curriculum 1.</w:t>
            </w:r>
            <w:r w:rsidR="008008B4" w:rsidRPr="00B1231F">
              <w:rPr>
                <w:rFonts w:ascii="Calibri Light" w:hAnsi="Calibri Light" w:cs="Calibri Light"/>
              </w:rPr>
              <w:t>3 module to support on the hub and use the checklist in the placement handbook appendices</w:t>
            </w:r>
          </w:p>
        </w:tc>
      </w:tr>
    </w:tbl>
    <w:p w14:paraId="76B8819A" w14:textId="77278F1E" w:rsidR="009176D7" w:rsidRDefault="009176D7"/>
    <w:p w14:paraId="7CF0C0E0" w14:textId="005D4BE3" w:rsidR="00D60725" w:rsidRPr="00D60725" w:rsidRDefault="00D60725">
      <w:pPr>
        <w:rPr>
          <w:b/>
          <w:bCs/>
        </w:rPr>
      </w:pPr>
      <w:r w:rsidRPr="00D60725">
        <w:rPr>
          <w:b/>
          <w:bCs/>
        </w:rPr>
        <w:t xml:space="preserve">Induction Tasks: </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544"/>
        <w:gridCol w:w="4111"/>
        <w:gridCol w:w="5123"/>
      </w:tblGrid>
      <w:tr w:rsidR="00C72C1F" w:rsidRPr="00535C91" w14:paraId="7812C454"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E6562BE"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Focus  </w:t>
            </w:r>
          </w:p>
        </w:tc>
        <w:tc>
          <w:tcPr>
            <w:tcW w:w="354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289F1F6"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What you are asked to do </w:t>
            </w:r>
          </w:p>
        </w:tc>
        <w:tc>
          <w:tcPr>
            <w:tcW w:w="411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114232A"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Mentor role  </w:t>
            </w:r>
          </w:p>
          <w:p w14:paraId="1C95CFF6"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Including ITTECF learn how to… </w:t>
            </w:r>
          </w:p>
        </w:tc>
        <w:tc>
          <w:tcPr>
            <w:tcW w:w="5123"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A57D1B5"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Background information and notes </w:t>
            </w:r>
          </w:p>
          <w:p w14:paraId="5614CF37"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Including ITTECF learn that… </w:t>
            </w:r>
          </w:p>
          <w:p w14:paraId="775E4F3D"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 </w:t>
            </w:r>
          </w:p>
        </w:tc>
      </w:tr>
      <w:tr w:rsidR="00C72C1F" w:rsidRPr="009176D7" w14:paraId="3F66B714"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hideMark/>
          </w:tcPr>
          <w:p w14:paraId="254BAE6B"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This task will allow you to find out about and be able to implement key school policies </w:t>
            </w:r>
            <w:proofErr w:type="gramStart"/>
            <w:r w:rsidRPr="009176D7">
              <w:rPr>
                <w:rFonts w:ascii="Calibri" w:eastAsia="Times New Roman" w:hAnsi="Calibri" w:cs="Calibri"/>
                <w:sz w:val="20"/>
                <w:szCs w:val="20"/>
                <w:lang w:eastAsia="en-GB"/>
              </w:rPr>
              <w:t>in order to</w:t>
            </w:r>
            <w:proofErr w:type="gramEnd"/>
            <w:r w:rsidRPr="009176D7">
              <w:rPr>
                <w:rFonts w:ascii="Calibri" w:eastAsia="Times New Roman" w:hAnsi="Calibri" w:cs="Calibri"/>
                <w:sz w:val="20"/>
                <w:szCs w:val="20"/>
                <w:lang w:eastAsia="en-GB"/>
              </w:rPr>
              <w:t xml:space="preserve"> fulfil your professional duties and keep children safe </w:t>
            </w:r>
          </w:p>
        </w:tc>
        <w:tc>
          <w:tcPr>
            <w:tcW w:w="3544" w:type="dxa"/>
            <w:tcBorders>
              <w:top w:val="single" w:sz="6" w:space="0" w:color="auto"/>
              <w:left w:val="single" w:sz="6" w:space="0" w:color="auto"/>
              <w:bottom w:val="single" w:sz="6" w:space="0" w:color="auto"/>
              <w:right w:val="single" w:sz="6" w:space="0" w:color="auto"/>
            </w:tcBorders>
            <w:hideMark/>
          </w:tcPr>
          <w:p w14:paraId="636F15F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Read the school prospectus and key policies, including those stated within the induction list.  </w:t>
            </w:r>
          </w:p>
          <w:p w14:paraId="37A97493"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When reading, note how the policies might influence the way you work within the school. </w:t>
            </w:r>
          </w:p>
          <w:p w14:paraId="7AEA03D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There is no need to photocopy the policies. </w:t>
            </w:r>
          </w:p>
          <w:p w14:paraId="7EA14FA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0D7994B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lastRenderedPageBreak/>
              <w:t>You must complete the induction section on Section B2 ‘Safeguarding and induction records’ of your e-portfolio</w:t>
            </w:r>
            <w:r w:rsidRPr="009176D7">
              <w:rPr>
                <w:rFonts w:ascii="Calibri" w:eastAsia="Times New Roman" w:hAnsi="Calibri" w:cs="Calibri"/>
                <w:sz w:val="20"/>
                <w:szCs w:val="20"/>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0C4AB1E8"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lastRenderedPageBreak/>
              <w:t>Provide your RPT with access to the policies </w:t>
            </w:r>
          </w:p>
          <w:p w14:paraId="2897D61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63FC1A4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Support them to arrange their inductions with the appropriate members of staff </w:t>
            </w:r>
          </w:p>
          <w:p w14:paraId="5988CFF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709E023A"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Discuss how your RPT will </w:t>
            </w:r>
            <w:r w:rsidRPr="009176D7">
              <w:rPr>
                <w:rFonts w:ascii="Calibri" w:eastAsia="Times New Roman" w:hAnsi="Calibri" w:cs="Calibri"/>
                <w:b/>
                <w:bCs/>
                <w:sz w:val="20"/>
                <w:szCs w:val="20"/>
                <w:lang w:eastAsia="en-GB"/>
              </w:rPr>
              <w:t>LHT8f:</w:t>
            </w:r>
            <w:r w:rsidRPr="009176D7">
              <w:rPr>
                <w:rFonts w:ascii="Calibri" w:eastAsia="Times New Roman" w:hAnsi="Calibri" w:cs="Calibri"/>
                <w:sz w:val="20"/>
                <w:szCs w:val="20"/>
                <w:lang w:eastAsia="en-GB"/>
              </w:rPr>
              <w:t xml:space="preserve"> </w:t>
            </w:r>
            <w:r w:rsidRPr="009176D7">
              <w:rPr>
                <w:rFonts w:ascii="Calibri" w:eastAsia="Times New Roman" w:hAnsi="Calibri" w:cs="Calibri"/>
                <w:i/>
                <w:iCs/>
                <w:sz w:val="20"/>
                <w:szCs w:val="20"/>
                <w:lang w:eastAsia="en-GB"/>
              </w:rPr>
              <w:t xml:space="preserve">“Build effective working relationships by contributing positively to the wider school culture and developing a feeling of shared responsibility for improving the lives of all pupils within the school. And LHT8l: l)Knowing </w:t>
            </w:r>
            <w:r w:rsidRPr="009176D7">
              <w:rPr>
                <w:rFonts w:ascii="Calibri" w:eastAsia="Times New Roman" w:hAnsi="Calibri" w:cs="Calibri"/>
                <w:i/>
                <w:iCs/>
                <w:sz w:val="20"/>
                <w:szCs w:val="20"/>
                <w:lang w:eastAsia="en-GB"/>
              </w:rPr>
              <w:lastRenderedPageBreak/>
              <w:t>who to contact with any safeguarding, or any pupil mental health concerns.”</w:t>
            </w:r>
            <w:r w:rsidRPr="009176D7">
              <w:rPr>
                <w:rFonts w:ascii="Calibri" w:eastAsia="Times New Roman" w:hAnsi="Calibri" w:cs="Calibri"/>
                <w:sz w:val="20"/>
                <w:szCs w:val="20"/>
                <w:lang w:eastAsia="en-GB"/>
              </w:rPr>
              <w:t> </w:t>
            </w:r>
          </w:p>
        </w:tc>
        <w:tc>
          <w:tcPr>
            <w:tcW w:w="5123" w:type="dxa"/>
            <w:tcBorders>
              <w:top w:val="single" w:sz="6" w:space="0" w:color="auto"/>
              <w:left w:val="single" w:sz="6" w:space="0" w:color="auto"/>
              <w:bottom w:val="single" w:sz="6" w:space="0" w:color="auto"/>
              <w:right w:val="single" w:sz="6" w:space="0" w:color="auto"/>
            </w:tcBorders>
            <w:hideMark/>
          </w:tcPr>
          <w:p w14:paraId="78C8555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lastRenderedPageBreak/>
              <w:t>1.2</w:t>
            </w:r>
            <w:r w:rsidRPr="009176D7">
              <w:rPr>
                <w:rFonts w:ascii="Calibri" w:eastAsia="Times New Roman" w:hAnsi="Calibri" w:cs="Calibri"/>
                <w:sz w:val="20"/>
                <w:szCs w:val="20"/>
                <w:lang w:eastAsia="en-GB"/>
              </w:rPr>
              <w:t xml:space="preserve"> Teachers are key role models, who can influence the attitudes, values and behaviours of their </w:t>
            </w:r>
            <w:proofErr w:type="gramStart"/>
            <w:r w:rsidRPr="009176D7">
              <w:rPr>
                <w:rFonts w:ascii="Calibri" w:eastAsia="Times New Roman" w:hAnsi="Calibri" w:cs="Calibri"/>
                <w:sz w:val="20"/>
                <w:szCs w:val="20"/>
                <w:lang w:eastAsia="en-GB"/>
              </w:rPr>
              <w:t>pupils;</w:t>
            </w:r>
            <w:proofErr w:type="gramEnd"/>
            <w:r w:rsidRPr="009176D7">
              <w:rPr>
                <w:rFonts w:ascii="Calibri" w:eastAsia="Times New Roman" w:hAnsi="Calibri" w:cs="Calibri"/>
                <w:sz w:val="20"/>
                <w:szCs w:val="20"/>
                <w:lang w:eastAsia="en-GB"/>
              </w:rPr>
              <w:t> </w:t>
            </w:r>
          </w:p>
          <w:p w14:paraId="387DF425"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530C02B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t>1.4</w:t>
            </w:r>
            <w:r w:rsidRPr="009176D7">
              <w:rPr>
                <w:rFonts w:ascii="Calibri" w:eastAsia="Times New Roman" w:hAnsi="Calibri" w:cs="Calibri"/>
                <w:sz w:val="20"/>
                <w:szCs w:val="20"/>
                <w:lang w:eastAsia="en-GB"/>
              </w:rPr>
              <w:t xml:space="preserve"> Setting clear expectations can help communicate shared values that improve classroom and school culture. </w:t>
            </w:r>
          </w:p>
          <w:p w14:paraId="0ECFEC3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59A59807"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Background on what policies a school has to have can be found at </w:t>
            </w:r>
            <w:hyperlink r:id="rId5" w:tgtFrame="_blank" w:history="1">
              <w:r w:rsidRPr="009176D7">
                <w:rPr>
                  <w:rFonts w:ascii="Calibri" w:eastAsia="Times New Roman" w:hAnsi="Calibri" w:cs="Calibri"/>
                  <w:color w:val="0000FF"/>
                  <w:sz w:val="20"/>
                  <w:szCs w:val="20"/>
                  <w:u w:val="single"/>
                  <w:lang w:eastAsia="en-GB"/>
                </w:rPr>
                <w:t>https://www.gov.uk/government/publications/statutory-policies-for-schools-and-academy-trusts</w:t>
              </w:r>
            </w:hyperlink>
            <w:r w:rsidRPr="009176D7">
              <w:rPr>
                <w:rFonts w:ascii="Calibri" w:eastAsia="Times New Roman" w:hAnsi="Calibri" w:cs="Calibri"/>
                <w:sz w:val="20"/>
                <w:szCs w:val="20"/>
                <w:lang w:eastAsia="en-GB"/>
              </w:rPr>
              <w:t>  </w:t>
            </w:r>
          </w:p>
          <w:p w14:paraId="40C6182A"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0A99D203"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lastRenderedPageBreak/>
              <w:t xml:space="preserve">You must ensure that you have read Keeping Children Safe in Education at: </w:t>
            </w:r>
            <w:hyperlink r:id="rId6" w:tgtFrame="_blank" w:history="1">
              <w:r w:rsidRPr="009176D7">
                <w:rPr>
                  <w:rFonts w:ascii="Calibri" w:eastAsia="Times New Roman" w:hAnsi="Calibri" w:cs="Calibri"/>
                  <w:color w:val="0000FF"/>
                  <w:sz w:val="20"/>
                  <w:szCs w:val="20"/>
                  <w:u w:val="single"/>
                  <w:lang w:eastAsia="en-GB"/>
                </w:rPr>
                <w:t>https://www.gov.uk/government/publications/keeping-children-safe-in-education--2</w:t>
              </w:r>
            </w:hyperlink>
            <w:r w:rsidRPr="009176D7">
              <w:rPr>
                <w:rFonts w:ascii="Calibri" w:eastAsia="Times New Roman" w:hAnsi="Calibri" w:cs="Calibri"/>
                <w:sz w:val="20"/>
                <w:szCs w:val="20"/>
                <w:lang w:eastAsia="en-GB"/>
              </w:rPr>
              <w:t>  </w:t>
            </w:r>
          </w:p>
        </w:tc>
      </w:tr>
      <w:tr w:rsidR="00C72C1F" w:rsidRPr="00896A3D" w14:paraId="5C0BAC2A"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tcPr>
          <w:p w14:paraId="1CD2762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lastRenderedPageBreak/>
              <w:t>This task will help you to learn how understanding pupils’ different circumstances and what they bring to learning is an essential part of teaching </w:t>
            </w:r>
          </w:p>
          <w:p w14:paraId="510BDCF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4F28899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Sit down with the class teacher and talk through the class list. Observe the class being taught and spend time with them outside of the classroom for example at break time. Draw and annotate a class plan to help you learn names and key information and start to notice how the teacher meets the needs and sets goals for individuals.   </w:t>
            </w:r>
          </w:p>
        </w:tc>
        <w:tc>
          <w:tcPr>
            <w:tcW w:w="4111" w:type="dxa"/>
            <w:tcBorders>
              <w:top w:val="single" w:sz="6" w:space="0" w:color="auto"/>
              <w:left w:val="single" w:sz="6" w:space="0" w:color="auto"/>
              <w:bottom w:val="single" w:sz="6" w:space="0" w:color="auto"/>
              <w:right w:val="single" w:sz="6" w:space="0" w:color="auto"/>
            </w:tcBorders>
          </w:tcPr>
          <w:p w14:paraId="6132E627"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Through informal discussions, support your RPT to notice, reflect on and start to practice: </w:t>
            </w:r>
          </w:p>
          <w:p w14:paraId="78B45BE1"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3A35AE4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LHT1b:Setting tasks that stretch pupils, but which are achievable, within a challenging curriculum. </w:t>
            </w:r>
          </w:p>
          <w:p w14:paraId="386C27EC"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LHT1a: Using intentional and consistent language that promotes challenge and aspiration.  </w:t>
            </w:r>
          </w:p>
          <w:p w14:paraId="284456D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xml:space="preserve">LHT1c: Creating a positive environment </w:t>
            </w:r>
            <w:proofErr w:type="gramStart"/>
            <w:r w:rsidRPr="00896A3D">
              <w:rPr>
                <w:rFonts w:ascii="Calibri" w:eastAsia="Times New Roman" w:hAnsi="Calibri" w:cs="Calibri"/>
                <w:sz w:val="20"/>
                <w:szCs w:val="20"/>
                <w:lang w:eastAsia="en-GB"/>
              </w:rPr>
              <w:t>where</w:t>
            </w:r>
            <w:proofErr w:type="gramEnd"/>
            <w:r w:rsidRPr="00896A3D">
              <w:rPr>
                <w:rFonts w:ascii="Calibri" w:eastAsia="Times New Roman" w:hAnsi="Calibri" w:cs="Calibri"/>
                <w:sz w:val="20"/>
                <w:szCs w:val="20"/>
                <w:lang w:eastAsia="en-GB"/>
              </w:rPr>
              <w:t xml:space="preserve"> making mistakes and learning from them and the need for effort and perseverance are part of the daily routine </w:t>
            </w:r>
          </w:p>
          <w:p w14:paraId="60C3276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39CA887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tc>
        <w:tc>
          <w:tcPr>
            <w:tcW w:w="5123" w:type="dxa"/>
            <w:tcBorders>
              <w:top w:val="single" w:sz="6" w:space="0" w:color="auto"/>
              <w:left w:val="single" w:sz="6" w:space="0" w:color="auto"/>
              <w:bottom w:val="single" w:sz="6" w:space="0" w:color="auto"/>
              <w:right w:val="single" w:sz="6" w:space="0" w:color="auto"/>
            </w:tcBorders>
          </w:tcPr>
          <w:p w14:paraId="29E1D0A3" w14:textId="4CB39674" w:rsidR="00C72C1F" w:rsidRPr="00896A3D" w:rsidRDefault="00C72C1F" w:rsidP="00896A3D">
            <w:pPr>
              <w:spacing w:after="0"/>
              <w:textAlignment w:val="baseline"/>
              <w:rPr>
                <w:rFonts w:ascii="Calibri" w:eastAsia="Times New Roman" w:hAnsi="Calibri" w:cs="Calibri"/>
                <w:sz w:val="20"/>
                <w:szCs w:val="20"/>
                <w:lang w:eastAsia="en-GB"/>
              </w:rPr>
            </w:pPr>
            <w:r w:rsidRPr="00C638B6">
              <w:rPr>
                <w:rFonts w:ascii="Calibri" w:eastAsia="Times New Roman" w:hAnsi="Calibri" w:cs="Calibri"/>
                <w:b/>
                <w:bCs/>
                <w:sz w:val="20"/>
                <w:szCs w:val="20"/>
                <w:lang w:eastAsia="en-GB"/>
              </w:rPr>
              <w:t>1.3</w:t>
            </w:r>
            <w:r w:rsidR="00C638B6">
              <w:rPr>
                <w:rFonts w:ascii="Calibri" w:eastAsia="Times New Roman" w:hAnsi="Calibri" w:cs="Calibri"/>
                <w:sz w:val="20"/>
                <w:szCs w:val="20"/>
                <w:lang w:eastAsia="en-GB"/>
              </w:rPr>
              <w:t xml:space="preserve"> </w:t>
            </w:r>
            <w:r w:rsidRPr="00896A3D">
              <w:rPr>
                <w:rFonts w:ascii="Calibri" w:eastAsia="Times New Roman" w:hAnsi="Calibri" w:cs="Calibri"/>
                <w:sz w:val="20"/>
                <w:szCs w:val="20"/>
                <w:lang w:eastAsia="en-GB"/>
              </w:rPr>
              <w:t>Teacher expectations can affect pupil outcomes; setting goals that challenge and stretch pupils from their starting points is essential. </w:t>
            </w:r>
          </w:p>
          <w:p w14:paraId="570DD8C7"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494222C8"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093D405B"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xml:space="preserve">Read the following article from the Chartered College for new teachers exploring how beginning teachers can get to know the children in their class: </w:t>
            </w:r>
            <w:hyperlink r:id="rId7" w:tgtFrame="_blank" w:history="1">
              <w:r w:rsidRPr="00896A3D">
                <w:rPr>
                  <w:rStyle w:val="Hyperlink"/>
                  <w:rFonts w:ascii="Calibri" w:eastAsia="Times New Roman" w:hAnsi="Calibri" w:cs="Calibri"/>
                  <w:sz w:val="20"/>
                  <w:szCs w:val="20"/>
                  <w:lang w:eastAsia="en-GB"/>
                </w:rPr>
                <w:t>https://my.chartered.college/early-career-hub/send-and-the-art-of-detection-an-evidence-based-approach-to-supporting-learners/</w:t>
              </w:r>
            </w:hyperlink>
            <w:r w:rsidRPr="00896A3D">
              <w:rPr>
                <w:rFonts w:ascii="Calibri" w:eastAsia="Times New Roman" w:hAnsi="Calibri" w:cs="Calibri"/>
                <w:sz w:val="20"/>
                <w:szCs w:val="20"/>
                <w:lang w:eastAsia="en-GB"/>
              </w:rPr>
              <w:t> </w:t>
            </w:r>
          </w:p>
          <w:p w14:paraId="0DDA938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155ADC9E"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59CE57D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NB do not upload confidential information/annotated room plan to e-portfolio.  </w:t>
            </w:r>
          </w:p>
        </w:tc>
      </w:tr>
    </w:tbl>
    <w:p w14:paraId="5000498F" w14:textId="77777777" w:rsidR="0044201E" w:rsidRDefault="0044201E"/>
    <w:p w14:paraId="5DB75013" w14:textId="06F43E18" w:rsidR="00C667A2" w:rsidRPr="00A801B5" w:rsidRDefault="00C667A2">
      <w:pPr>
        <w:rPr>
          <w:b/>
          <w:bCs/>
          <w:u w:val="single"/>
        </w:rPr>
      </w:pPr>
      <w:r w:rsidRPr="00A801B5">
        <w:rPr>
          <w:b/>
          <w:bCs/>
          <w:u w:val="single"/>
        </w:rPr>
        <w:t>Week 2 W/C</w:t>
      </w:r>
      <w:r w:rsidR="00A801B5" w:rsidRPr="00A801B5">
        <w:rPr>
          <w:b/>
          <w:bCs/>
          <w:u w:val="single"/>
        </w:rPr>
        <w:t xml:space="preserve"> 29</w:t>
      </w:r>
      <w:r w:rsidR="00A801B5" w:rsidRPr="00A801B5">
        <w:rPr>
          <w:b/>
          <w:bCs/>
          <w:u w:val="single"/>
          <w:vertAlign w:val="superscript"/>
        </w:rPr>
        <w:t>th</w:t>
      </w:r>
      <w:r w:rsidR="00A801B5" w:rsidRPr="00A801B5">
        <w:rPr>
          <w:b/>
          <w:bCs/>
          <w:u w:val="single"/>
        </w:rPr>
        <w:t xml:space="preserve"> September 2025</w:t>
      </w:r>
    </w:p>
    <w:tbl>
      <w:tblPr>
        <w:tblStyle w:val="TableGrid"/>
        <w:tblW w:w="15446" w:type="dxa"/>
        <w:tblLook w:val="04A0" w:firstRow="1" w:lastRow="0" w:firstColumn="1" w:lastColumn="0" w:noHBand="0" w:noVBand="1"/>
      </w:tblPr>
      <w:tblGrid>
        <w:gridCol w:w="5880"/>
        <w:gridCol w:w="4180"/>
        <w:gridCol w:w="5386"/>
      </w:tblGrid>
      <w:tr w:rsidR="00A801B5" w:rsidRPr="00C4589E" w14:paraId="47FC5B42" w14:textId="372ACF51" w:rsidTr="00A801B5">
        <w:tc>
          <w:tcPr>
            <w:tcW w:w="5880" w:type="dxa"/>
            <w:shd w:val="clear" w:color="auto" w:fill="FFE599" w:themeFill="accent4" w:themeFillTint="66"/>
          </w:tcPr>
          <w:p w14:paraId="0D780F28" w14:textId="77777777" w:rsidR="00A801B5" w:rsidRPr="00C4589E" w:rsidRDefault="00A801B5" w:rsidP="003B4529">
            <w:pPr>
              <w:rPr>
                <w:rFonts w:asciiTheme="minorHAnsi" w:eastAsiaTheme="minorHAnsi" w:hAnsiTheme="minorHAnsi" w:cstheme="minorBidi"/>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51EA2681" w14:textId="4C0C5BD1"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0060330B" w14:textId="07967CCE" w:rsidR="00A801B5" w:rsidRPr="003561F5" w:rsidRDefault="00E60E19" w:rsidP="003B4529">
            <w:pPr>
              <w:rPr>
                <w:rFonts w:asciiTheme="minorHAnsi" w:hAnsiTheme="minorHAnsi"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A801B5" w:rsidRPr="00C4589E" w14:paraId="05A36139" w14:textId="6FD6F2CD" w:rsidTr="00A801B5">
        <w:tc>
          <w:tcPr>
            <w:tcW w:w="5880" w:type="dxa"/>
          </w:tcPr>
          <w:p w14:paraId="0B3126B7"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RPT’s should work with groups focusing on the following:</w:t>
            </w:r>
          </w:p>
          <w:p w14:paraId="77A6E9FB" w14:textId="77777777" w:rsidR="00A801B5" w:rsidRPr="00C4589E" w:rsidRDefault="00A801B5" w:rsidP="004D7091">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 xml:space="preserve">Learning hook / activating prior learning/ questioning </w:t>
            </w:r>
          </w:p>
          <w:p w14:paraId="596B4887" w14:textId="77777777" w:rsidR="00A801B5" w:rsidRPr="00C4589E" w:rsidRDefault="00A801B5" w:rsidP="004D7091">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Developing explanation and modelling</w:t>
            </w:r>
          </w:p>
          <w:p w14:paraId="03CA571C" w14:textId="77777777" w:rsidR="00A801B5" w:rsidRPr="00C4589E" w:rsidRDefault="00A801B5" w:rsidP="004D7091">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Planning specific tasks / task selection / assessment</w:t>
            </w:r>
          </w:p>
          <w:p w14:paraId="047C8E83" w14:textId="77777777" w:rsidR="00A801B5" w:rsidRPr="00C4589E" w:rsidRDefault="00A801B5" w:rsidP="003B4529">
            <w:pPr>
              <w:ind w:left="720"/>
              <w:contextualSpacing/>
              <w:rPr>
                <w:rFonts w:asciiTheme="minorHAnsi" w:eastAsiaTheme="minorHAnsi" w:hAnsiTheme="minorHAnsi" w:cstheme="minorBidi"/>
              </w:rPr>
            </w:pPr>
          </w:p>
          <w:p w14:paraId="3973FA0D" w14:textId="1430D1C7" w:rsidR="00A801B5"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 xml:space="preserve">The RPT should not be planning themselves this week, </w:t>
            </w:r>
            <w:r w:rsidRPr="00C4589E">
              <w:rPr>
                <w:rFonts w:asciiTheme="minorHAnsi" w:eastAsiaTheme="minorHAnsi" w:hAnsiTheme="minorHAnsi" w:cstheme="minorBidi"/>
                <w:b/>
                <w:bCs/>
              </w:rPr>
              <w:t>they should use the mentor / class teacher’s plans.</w:t>
            </w:r>
            <w:r w:rsidRPr="00C4589E">
              <w:rPr>
                <w:rFonts w:asciiTheme="minorHAnsi" w:eastAsiaTheme="minorHAnsi" w:hAnsiTheme="minorHAnsi" w:cstheme="minorBidi"/>
              </w:rPr>
              <w:t xml:space="preserve"> They will </w:t>
            </w:r>
            <w:r w:rsidR="00934C2D">
              <w:rPr>
                <w:rFonts w:asciiTheme="minorHAnsi" w:eastAsiaTheme="minorHAnsi" w:hAnsiTheme="minorHAnsi" w:cstheme="minorBidi"/>
              </w:rPr>
              <w:t xml:space="preserve">however </w:t>
            </w:r>
            <w:r w:rsidRPr="00C4589E">
              <w:rPr>
                <w:rFonts w:asciiTheme="minorHAnsi" w:eastAsiaTheme="minorHAnsi" w:hAnsiTheme="minorHAnsi" w:cstheme="minorBidi"/>
              </w:rPr>
              <w:t>complete the UoR lesson proforma to focus on the specific element of the lesson they are teaching, whether that be a pedagogical focus, or a micro teach e.g.</w:t>
            </w:r>
            <w:r w:rsidRPr="00C4589E">
              <w:t>,</w:t>
            </w:r>
            <w:r w:rsidRPr="00C4589E">
              <w:rPr>
                <w:rFonts w:asciiTheme="minorHAnsi" w:eastAsiaTheme="minorHAnsi" w:hAnsiTheme="minorHAnsi" w:cstheme="minorBidi"/>
              </w:rPr>
              <w:t xml:space="preserve"> starter or plenary</w:t>
            </w:r>
            <w:r w:rsidR="00134918">
              <w:rPr>
                <w:rFonts w:asciiTheme="minorHAnsi" w:eastAsiaTheme="minorHAnsi" w:hAnsiTheme="minorHAnsi" w:cstheme="minorBidi"/>
              </w:rPr>
              <w:t>.</w:t>
            </w:r>
            <w:r w:rsidR="00134918" w:rsidRPr="00C4589E">
              <w:rPr>
                <w:rFonts w:asciiTheme="minorHAnsi" w:eastAsiaTheme="minorHAnsi" w:hAnsiTheme="minorHAnsi" w:cstheme="minorBidi"/>
                <w:b/>
                <w:bCs/>
              </w:rPr>
              <w:t xml:space="preserve"> RPT’s are not to plan and deliver whole lessons at this point.</w:t>
            </w:r>
          </w:p>
          <w:p w14:paraId="314CA2FC" w14:textId="77777777" w:rsidR="00A801B5" w:rsidRPr="00C4589E" w:rsidRDefault="00A801B5" w:rsidP="003B4529">
            <w:pPr>
              <w:rPr>
                <w:rFonts w:asciiTheme="minorHAnsi" w:eastAsiaTheme="minorHAnsi" w:hAnsiTheme="minorHAnsi" w:cstheme="minorBidi"/>
              </w:rPr>
            </w:pPr>
          </w:p>
          <w:p w14:paraId="6415645A" w14:textId="1AF55254"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 xml:space="preserve">RPT’s should complete observations of </w:t>
            </w:r>
            <w:r w:rsidR="008F2824">
              <w:rPr>
                <w:rFonts w:asciiTheme="minorHAnsi" w:eastAsiaTheme="minorHAnsi" w:hAnsiTheme="minorHAnsi" w:cstheme="minorBidi"/>
              </w:rPr>
              <w:t>f</w:t>
            </w:r>
            <w:r w:rsidRPr="00C4589E">
              <w:rPr>
                <w:rFonts w:asciiTheme="minorHAnsi" w:eastAsiaTheme="minorHAnsi" w:hAnsiTheme="minorHAnsi" w:cstheme="minorBidi"/>
              </w:rPr>
              <w:t>oundation subjects</w:t>
            </w:r>
            <w:r w:rsidR="008F2824">
              <w:rPr>
                <w:rFonts w:asciiTheme="minorHAnsi" w:eastAsiaTheme="minorHAnsi" w:hAnsiTheme="minorHAnsi" w:cstheme="minorBidi"/>
              </w:rPr>
              <w:t xml:space="preserve"> / areas</w:t>
            </w:r>
          </w:p>
          <w:p w14:paraId="5BD35060" w14:textId="77777777" w:rsidR="00A801B5" w:rsidRPr="00C4589E" w:rsidRDefault="00A801B5" w:rsidP="003B4529">
            <w:pPr>
              <w:rPr>
                <w:rFonts w:asciiTheme="minorHAnsi" w:eastAsiaTheme="minorHAnsi" w:hAnsiTheme="minorHAnsi" w:cstheme="minorBidi"/>
              </w:rPr>
            </w:pPr>
          </w:p>
        </w:tc>
        <w:tc>
          <w:tcPr>
            <w:tcW w:w="4180" w:type="dxa"/>
          </w:tcPr>
          <w:p w14:paraId="54BF5508"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Group work should be completed in the following subjects:</w:t>
            </w:r>
          </w:p>
          <w:p w14:paraId="4B2DEBCC"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English</w:t>
            </w:r>
          </w:p>
          <w:p w14:paraId="3BBBCD6C"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Maths</w:t>
            </w:r>
          </w:p>
          <w:p w14:paraId="43BC3464" w14:textId="77777777" w:rsidR="00A801B5"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 xml:space="preserve">Science </w:t>
            </w:r>
            <w:r>
              <w:rPr>
                <w:rFonts w:asciiTheme="minorHAnsi" w:eastAsiaTheme="minorHAnsi" w:hAnsiTheme="minorHAnsi" w:cstheme="minorBidi"/>
              </w:rPr>
              <w:t>equivalents</w:t>
            </w:r>
          </w:p>
          <w:p w14:paraId="02DD9824" w14:textId="77777777" w:rsidR="00A801B5" w:rsidRDefault="00A801B5" w:rsidP="003B4529">
            <w:pPr>
              <w:rPr>
                <w:rFonts w:asciiTheme="minorHAnsi" w:eastAsiaTheme="minorHAnsi" w:hAnsiTheme="minorHAnsi" w:cstheme="minorBidi"/>
              </w:rPr>
            </w:pPr>
          </w:p>
          <w:p w14:paraId="48AF722F" w14:textId="77777777" w:rsidR="00A801B5" w:rsidRDefault="00A801B5" w:rsidP="003B4529">
            <w:pPr>
              <w:rPr>
                <w:rFonts w:asciiTheme="minorHAnsi" w:eastAsiaTheme="minorHAnsi" w:hAnsiTheme="minorHAnsi" w:cstheme="minorBidi"/>
              </w:rPr>
            </w:pPr>
            <w:r>
              <w:rPr>
                <w:rFonts w:asciiTheme="minorHAnsi" w:eastAsiaTheme="minorHAnsi" w:hAnsiTheme="minorHAnsi" w:cstheme="minorBidi"/>
              </w:rPr>
              <w:t xml:space="preserve">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1 Days at University </w:t>
            </w:r>
            <w:r w:rsidR="002354DA">
              <w:rPr>
                <w:rFonts w:asciiTheme="minorHAnsi" w:eastAsiaTheme="minorHAnsi" w:hAnsiTheme="minorHAnsi" w:cstheme="minorBidi"/>
              </w:rPr>
              <w:t>(Building professional relationships)</w:t>
            </w:r>
            <w:r>
              <w:rPr>
                <w:rFonts w:asciiTheme="minorHAnsi" w:eastAsiaTheme="minorHAnsi" w:hAnsiTheme="minorHAnsi" w:cstheme="minorBidi"/>
              </w:rPr>
              <w:t xml:space="preserve">and School and add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booklet to portfolio</w:t>
            </w:r>
          </w:p>
          <w:p w14:paraId="0BFB5AE2" w14:textId="77777777" w:rsidR="00F36D8A" w:rsidRDefault="00F36D8A" w:rsidP="003B4529">
            <w:pPr>
              <w:rPr>
                <w:rFonts w:asciiTheme="minorHAnsi" w:eastAsiaTheme="minorHAnsi" w:hAnsiTheme="minorHAnsi" w:cstheme="minorBidi"/>
              </w:rPr>
            </w:pPr>
          </w:p>
          <w:p w14:paraId="2EC479AF" w14:textId="7F45ED98" w:rsidR="00F36D8A" w:rsidRPr="00C4589E" w:rsidRDefault="00F36D8A" w:rsidP="003B4529">
            <w:pPr>
              <w:rPr>
                <w:rFonts w:asciiTheme="minorHAnsi" w:eastAsiaTheme="minorHAnsi" w:hAnsiTheme="minorHAnsi" w:cstheme="minorBidi"/>
              </w:rPr>
            </w:pPr>
            <w:r>
              <w:rPr>
                <w:rFonts w:asciiTheme="minorHAnsi" w:eastAsiaTheme="minorHAnsi" w:hAnsiTheme="minorHAnsi" w:cstheme="minorBidi"/>
              </w:rPr>
              <w:t xml:space="preserve">Those not completing the M-level can stay in school on Friday. </w:t>
            </w:r>
          </w:p>
        </w:tc>
        <w:tc>
          <w:tcPr>
            <w:tcW w:w="5386" w:type="dxa"/>
          </w:tcPr>
          <w:p w14:paraId="1D0E841D" w14:textId="49E97C95" w:rsidR="00A801B5" w:rsidRPr="00412F14" w:rsidRDefault="00A801B5" w:rsidP="003B4529">
            <w:pPr>
              <w:rPr>
                <w:rFonts w:asciiTheme="minorHAnsi" w:hAnsiTheme="minorHAnsi" w:cstheme="minorHAnsi"/>
                <w:b/>
                <w:bCs/>
              </w:rPr>
            </w:pPr>
            <w:r w:rsidRPr="00412F14">
              <w:rPr>
                <w:rFonts w:asciiTheme="minorHAnsi" w:hAnsiTheme="minorHAnsi" w:cstheme="minorHAnsi"/>
                <w:b/>
                <w:bCs/>
              </w:rPr>
              <w:t>Behaviour Management</w:t>
            </w:r>
          </w:p>
          <w:p w14:paraId="3AF07088" w14:textId="037565D3" w:rsidR="00A801B5" w:rsidRDefault="00A801B5" w:rsidP="003B4529">
            <w:pPr>
              <w:rPr>
                <w:rFonts w:asciiTheme="minorHAnsi" w:hAnsiTheme="minorHAnsi" w:cstheme="minorHAnsi"/>
              </w:rPr>
            </w:pPr>
            <w:r>
              <w:rPr>
                <w:rFonts w:asciiTheme="minorHAnsi" w:hAnsiTheme="minorHAnsi" w:cstheme="minorHAnsi"/>
              </w:rPr>
              <w:t xml:space="preserve">Becoming familiar with behaviour strategies, rules and routines of the class. </w:t>
            </w:r>
          </w:p>
          <w:p w14:paraId="1A894E1D" w14:textId="77777777" w:rsidR="00A801B5" w:rsidRDefault="00A801B5" w:rsidP="003B4529">
            <w:pPr>
              <w:rPr>
                <w:rFonts w:asciiTheme="minorHAnsi" w:hAnsiTheme="minorHAnsi" w:cstheme="minorHAnsi"/>
              </w:rPr>
            </w:pPr>
          </w:p>
          <w:p w14:paraId="24A2CB18" w14:textId="52C87BD4" w:rsidR="00CC62E7" w:rsidRPr="00CC62E7" w:rsidRDefault="00CC62E7" w:rsidP="003B4529">
            <w:pPr>
              <w:rPr>
                <w:rFonts w:asciiTheme="minorHAnsi" w:hAnsiTheme="minorHAnsi" w:cstheme="minorHAnsi"/>
                <w:b/>
                <w:bCs/>
              </w:rPr>
            </w:pPr>
            <w:proofErr w:type="spellStart"/>
            <w:r w:rsidRPr="00CC62E7">
              <w:rPr>
                <w:rFonts w:asciiTheme="minorHAnsi" w:hAnsiTheme="minorHAnsi" w:cstheme="minorHAnsi"/>
                <w:b/>
                <w:bCs/>
              </w:rPr>
              <w:t>ITaP</w:t>
            </w:r>
            <w:proofErr w:type="spellEnd"/>
            <w:r w:rsidRPr="00CC62E7">
              <w:rPr>
                <w:rFonts w:asciiTheme="minorHAnsi" w:hAnsiTheme="minorHAnsi" w:cstheme="minorHAnsi"/>
                <w:b/>
                <w:bCs/>
              </w:rPr>
              <w:t xml:space="preserve"> Review</w:t>
            </w:r>
          </w:p>
          <w:p w14:paraId="242D9018" w14:textId="705CD12C" w:rsidR="00A801B5" w:rsidRPr="003561F5" w:rsidRDefault="00B878B8" w:rsidP="00F36D8A">
            <w:pPr>
              <w:rPr>
                <w:rFonts w:asciiTheme="minorHAnsi" w:hAnsiTheme="minorHAnsi" w:cstheme="minorHAnsi"/>
              </w:rPr>
            </w:pPr>
            <w:r>
              <w:rPr>
                <w:rFonts w:asciiTheme="minorHAnsi" w:hAnsiTheme="minorHAnsi" w:cstheme="minorHAnsi"/>
              </w:rPr>
              <w:t xml:space="preserve">How has the </w:t>
            </w:r>
            <w:proofErr w:type="spellStart"/>
            <w:r>
              <w:rPr>
                <w:rFonts w:asciiTheme="minorHAnsi" w:hAnsiTheme="minorHAnsi" w:cstheme="minorHAnsi"/>
              </w:rPr>
              <w:t>ITaP</w:t>
            </w:r>
            <w:proofErr w:type="spellEnd"/>
            <w:r>
              <w:rPr>
                <w:rFonts w:asciiTheme="minorHAnsi" w:hAnsiTheme="minorHAnsi" w:cstheme="minorHAnsi"/>
              </w:rPr>
              <w:t xml:space="preserve"> work developed the</w:t>
            </w:r>
            <w:r w:rsidR="00942A16">
              <w:rPr>
                <w:rFonts w:asciiTheme="minorHAnsi" w:hAnsiTheme="minorHAnsi" w:cstheme="minorHAnsi"/>
              </w:rPr>
              <w:t xml:space="preserve"> RPTs</w:t>
            </w:r>
            <w:r>
              <w:rPr>
                <w:rFonts w:asciiTheme="minorHAnsi" w:hAnsiTheme="minorHAnsi" w:cstheme="minorHAnsi"/>
              </w:rPr>
              <w:t xml:space="preserve"> </w:t>
            </w:r>
            <w:r w:rsidR="00942A16">
              <w:rPr>
                <w:rFonts w:asciiTheme="minorHAnsi" w:hAnsiTheme="minorHAnsi" w:cstheme="minorHAnsi"/>
              </w:rPr>
              <w:t>understanding of professional behaviours?</w:t>
            </w:r>
          </w:p>
        </w:tc>
      </w:tr>
    </w:tbl>
    <w:p w14:paraId="7C2CD233" w14:textId="77777777" w:rsidR="00CC62E7" w:rsidRDefault="00CC62E7"/>
    <w:p w14:paraId="5C76AB01" w14:textId="77777777" w:rsidR="002B6939" w:rsidRDefault="002B6939"/>
    <w:p w14:paraId="2A329D4B" w14:textId="77777777" w:rsidR="002B6939" w:rsidRDefault="002B6939"/>
    <w:p w14:paraId="03ADA4FB" w14:textId="77777777" w:rsidR="008008B4" w:rsidRDefault="008008B4"/>
    <w:p w14:paraId="46F62533" w14:textId="2235EA7C" w:rsidR="00CC62E7" w:rsidRPr="002B6939" w:rsidRDefault="00CC62E7">
      <w:pPr>
        <w:rPr>
          <w:b/>
          <w:bCs/>
          <w:u w:val="single"/>
        </w:rPr>
      </w:pPr>
      <w:r w:rsidRPr="002B6939">
        <w:rPr>
          <w:b/>
          <w:bCs/>
          <w:u w:val="single"/>
        </w:rPr>
        <w:t>Week 3 W/C</w:t>
      </w:r>
      <w:r w:rsidR="002B6939" w:rsidRPr="002B6939">
        <w:rPr>
          <w:b/>
          <w:bCs/>
          <w:u w:val="single"/>
        </w:rPr>
        <w:t xml:space="preserve"> 6</w:t>
      </w:r>
      <w:r w:rsidR="002B6939" w:rsidRPr="002B6939">
        <w:rPr>
          <w:b/>
          <w:bCs/>
          <w:u w:val="single"/>
          <w:vertAlign w:val="superscript"/>
        </w:rPr>
        <w:t>th</w:t>
      </w:r>
      <w:r w:rsidR="002B6939" w:rsidRPr="002B6939">
        <w:rPr>
          <w:b/>
          <w:bCs/>
          <w:u w:val="single"/>
        </w:rPr>
        <w:t xml:space="preserve"> October 2025</w:t>
      </w:r>
    </w:p>
    <w:tbl>
      <w:tblPr>
        <w:tblStyle w:val="TableGrid"/>
        <w:tblW w:w="15446" w:type="dxa"/>
        <w:tblLook w:val="04A0" w:firstRow="1" w:lastRow="0" w:firstColumn="1" w:lastColumn="0" w:noHBand="0" w:noVBand="1"/>
      </w:tblPr>
      <w:tblGrid>
        <w:gridCol w:w="5880"/>
        <w:gridCol w:w="4180"/>
        <w:gridCol w:w="5386"/>
      </w:tblGrid>
      <w:tr w:rsidR="002B6939" w:rsidRPr="00C4589E" w14:paraId="0C9B3B7D" w14:textId="77777777" w:rsidTr="002B6939">
        <w:tc>
          <w:tcPr>
            <w:tcW w:w="5880" w:type="dxa"/>
            <w:shd w:val="clear" w:color="auto" w:fill="FFE599" w:themeFill="accent4" w:themeFillTint="66"/>
          </w:tcPr>
          <w:p w14:paraId="5F00D412" w14:textId="17D634B4" w:rsidR="002B6939" w:rsidRPr="00C4589E" w:rsidRDefault="002B6939" w:rsidP="002B6939">
            <w:r>
              <w:rPr>
                <w:rFonts w:asciiTheme="minorHAnsi" w:eastAsiaTheme="minorHAnsi" w:hAnsiTheme="minorHAnsi" w:cstheme="minorBidi"/>
              </w:rPr>
              <w:t>Teaching / Planning / Observations</w:t>
            </w:r>
          </w:p>
        </w:tc>
        <w:tc>
          <w:tcPr>
            <w:tcW w:w="4180" w:type="dxa"/>
            <w:shd w:val="clear" w:color="auto" w:fill="FFE599" w:themeFill="accent4" w:themeFillTint="66"/>
          </w:tcPr>
          <w:p w14:paraId="3DD4A80E" w14:textId="0FB0ABB2" w:rsidR="002B6939" w:rsidRPr="00C4589E" w:rsidRDefault="002B6939" w:rsidP="002B6939">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2240020C" w14:textId="07B77806" w:rsidR="002B6939" w:rsidRPr="00B6215C" w:rsidRDefault="002B6939" w:rsidP="002B6939">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2B6939" w:rsidRPr="00C4589E" w14:paraId="6F0EA3D5" w14:textId="1F184897" w:rsidTr="007024D7">
        <w:trPr>
          <w:trHeight w:val="3982"/>
        </w:trPr>
        <w:tc>
          <w:tcPr>
            <w:tcW w:w="5880" w:type="dxa"/>
          </w:tcPr>
          <w:p w14:paraId="04EC0E39"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 xml:space="preserve">RPT’s should continue to work with groups as above, and begin to teach the whole class with the </w:t>
            </w:r>
            <w:r w:rsidRPr="00BF2D96">
              <w:rPr>
                <w:rFonts w:asciiTheme="minorHAnsi" w:eastAsiaTheme="minorHAnsi" w:hAnsiTheme="minorHAnsi" w:cstheme="minorBidi"/>
                <w:b/>
                <w:bCs/>
              </w:rPr>
              <w:t>following foci:</w:t>
            </w:r>
          </w:p>
          <w:p w14:paraId="6EEA62F1" w14:textId="77777777" w:rsidR="002B6939" w:rsidRPr="00C4589E" w:rsidRDefault="002B6939" w:rsidP="002B6939">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 xml:space="preserve">Establishing rules and routines (transitions, break, assemblies, whole class reading, </w:t>
            </w:r>
          </w:p>
          <w:p w14:paraId="30E2A745" w14:textId="77777777" w:rsidR="002B6939" w:rsidRPr="00C4589E" w:rsidRDefault="002B6939" w:rsidP="002B6939">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Managing class discussions</w:t>
            </w:r>
          </w:p>
          <w:p w14:paraId="0237D551" w14:textId="77777777" w:rsidR="002B6939" w:rsidRPr="00C4589E" w:rsidRDefault="002B6939" w:rsidP="002B6939">
            <w:pPr>
              <w:numPr>
                <w:ilvl w:val="0"/>
                <w:numId w:val="1"/>
              </w:numPr>
              <w:contextualSpacing/>
              <w:rPr>
                <w:rFonts w:asciiTheme="minorHAnsi" w:eastAsiaTheme="minorHAnsi" w:hAnsiTheme="minorHAnsi" w:cstheme="minorBidi"/>
              </w:rPr>
            </w:pPr>
            <w:r w:rsidRPr="00C4589E">
              <w:rPr>
                <w:rFonts w:asciiTheme="minorHAnsi" w:eastAsiaTheme="minorHAnsi" w:hAnsiTheme="minorHAnsi" w:cstheme="minorBidi"/>
              </w:rPr>
              <w:t>Mini plenaries (assessment, workload, questioning, observing, modelling)</w:t>
            </w:r>
          </w:p>
          <w:p w14:paraId="32FF3056" w14:textId="77777777" w:rsidR="002B6939" w:rsidRPr="00C4589E" w:rsidRDefault="002B6939" w:rsidP="002B6939">
            <w:pPr>
              <w:ind w:left="720"/>
              <w:contextualSpacing/>
              <w:rPr>
                <w:rFonts w:asciiTheme="minorHAnsi" w:eastAsiaTheme="minorHAnsi" w:hAnsiTheme="minorHAnsi" w:cstheme="minorBidi"/>
              </w:rPr>
            </w:pPr>
          </w:p>
          <w:p w14:paraId="02EE17A8" w14:textId="69D95B12" w:rsidR="002B6939"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 xml:space="preserve">The RPT should not be planning themselves this week, </w:t>
            </w:r>
            <w:r w:rsidRPr="00C4589E">
              <w:rPr>
                <w:rFonts w:asciiTheme="minorHAnsi" w:eastAsiaTheme="minorHAnsi" w:hAnsiTheme="minorHAnsi" w:cstheme="minorBidi"/>
                <w:b/>
                <w:bCs/>
              </w:rPr>
              <w:t>they should use the mentor / class teacher’s plans.</w:t>
            </w:r>
            <w:r w:rsidRPr="00C4589E">
              <w:rPr>
                <w:rFonts w:asciiTheme="minorHAnsi" w:eastAsiaTheme="minorHAnsi" w:hAnsiTheme="minorHAnsi" w:cstheme="minorBidi"/>
              </w:rPr>
              <w:t xml:space="preserve"> They will complete the UoR lesson proforma to focus on the specific element of the lesson they are teaching, whether that be a pedagogical focus, or a micro teach e.g.</w:t>
            </w:r>
            <w:r w:rsidRPr="00C4589E">
              <w:t>,</w:t>
            </w:r>
            <w:r w:rsidRPr="00C4589E">
              <w:rPr>
                <w:rFonts w:asciiTheme="minorHAnsi" w:eastAsiaTheme="minorHAnsi" w:hAnsiTheme="minorHAnsi" w:cstheme="minorBidi"/>
              </w:rPr>
              <w:t xml:space="preserve"> starter or plenary. </w:t>
            </w:r>
            <w:r w:rsidRPr="00C4589E">
              <w:rPr>
                <w:rFonts w:asciiTheme="minorHAnsi" w:eastAsiaTheme="minorHAnsi" w:hAnsiTheme="minorHAnsi" w:cstheme="minorBidi"/>
                <w:b/>
                <w:bCs/>
              </w:rPr>
              <w:t>RPT’s are not to plan and deliver whole lessons at this point.</w:t>
            </w:r>
            <w:r w:rsidRPr="00C4589E">
              <w:rPr>
                <w:rFonts w:asciiTheme="minorHAnsi" w:eastAsiaTheme="minorHAnsi" w:hAnsiTheme="minorHAnsi" w:cstheme="minorBidi"/>
              </w:rPr>
              <w:t xml:space="preserve"> </w:t>
            </w:r>
          </w:p>
          <w:p w14:paraId="2571DDCB" w14:textId="77777777" w:rsidR="00134918" w:rsidRPr="00C4589E" w:rsidRDefault="00134918" w:rsidP="002B6939">
            <w:pPr>
              <w:rPr>
                <w:rFonts w:asciiTheme="minorHAnsi" w:eastAsiaTheme="minorHAnsi" w:hAnsiTheme="minorHAnsi" w:cstheme="minorBidi"/>
              </w:rPr>
            </w:pPr>
          </w:p>
          <w:p w14:paraId="56919EEE" w14:textId="34EB518D"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 xml:space="preserve">RPT’s should complete observations of </w:t>
            </w:r>
            <w:r w:rsidR="008F2824">
              <w:rPr>
                <w:rFonts w:asciiTheme="minorHAnsi" w:eastAsiaTheme="minorHAnsi" w:hAnsiTheme="minorHAnsi" w:cstheme="minorBidi"/>
              </w:rPr>
              <w:t>f</w:t>
            </w:r>
            <w:r w:rsidRPr="00C4589E">
              <w:rPr>
                <w:rFonts w:asciiTheme="minorHAnsi" w:eastAsiaTheme="minorHAnsi" w:hAnsiTheme="minorHAnsi" w:cstheme="minorBidi"/>
              </w:rPr>
              <w:t>oundation subjects</w:t>
            </w:r>
            <w:r w:rsidR="008F2824">
              <w:rPr>
                <w:rFonts w:asciiTheme="minorHAnsi" w:eastAsiaTheme="minorHAnsi" w:hAnsiTheme="minorHAnsi" w:cstheme="minorBidi"/>
              </w:rPr>
              <w:t xml:space="preserve"> / areas</w:t>
            </w:r>
          </w:p>
        </w:tc>
        <w:tc>
          <w:tcPr>
            <w:tcW w:w="4180" w:type="dxa"/>
          </w:tcPr>
          <w:p w14:paraId="2B8AFE74"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Group work / whole class foci should be completed in the following subjects:</w:t>
            </w:r>
          </w:p>
          <w:p w14:paraId="0E506CDA"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English</w:t>
            </w:r>
          </w:p>
          <w:p w14:paraId="3E6CB053"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Maths</w:t>
            </w:r>
          </w:p>
          <w:p w14:paraId="6AB544C7"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Science</w:t>
            </w:r>
          </w:p>
          <w:p w14:paraId="178792E0" w14:textId="77777777" w:rsidR="002B6939"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Phonics</w:t>
            </w:r>
          </w:p>
          <w:p w14:paraId="586C6610" w14:textId="77777777" w:rsidR="00A41ED1" w:rsidRDefault="00A41ED1" w:rsidP="002B6939">
            <w:pPr>
              <w:rPr>
                <w:rFonts w:asciiTheme="minorHAnsi" w:eastAsiaTheme="minorHAnsi" w:hAnsiTheme="minorHAnsi" w:cstheme="minorBidi"/>
              </w:rPr>
            </w:pPr>
          </w:p>
          <w:p w14:paraId="5E6427A0" w14:textId="77777777" w:rsidR="00A41ED1" w:rsidRDefault="00A41ED1" w:rsidP="002B6939">
            <w:pPr>
              <w:rPr>
                <w:rFonts w:asciiTheme="minorHAnsi" w:eastAsiaTheme="minorHAnsi" w:hAnsiTheme="minorHAnsi" w:cstheme="minorBidi"/>
              </w:rPr>
            </w:pPr>
            <w:r>
              <w:rPr>
                <w:rFonts w:asciiTheme="minorHAnsi" w:eastAsiaTheme="minorHAnsi" w:hAnsiTheme="minorHAnsi" w:cstheme="minorBidi"/>
              </w:rPr>
              <w:t xml:space="preserve">Prepare for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next week on ‘Behaviour for Learning’</w:t>
            </w:r>
          </w:p>
          <w:p w14:paraId="14CB017C" w14:textId="77777777" w:rsidR="005D3008" w:rsidRDefault="005D3008" w:rsidP="002B6939">
            <w:pPr>
              <w:rPr>
                <w:rFonts w:asciiTheme="minorHAnsi" w:eastAsiaTheme="minorHAnsi" w:hAnsiTheme="minorHAnsi" w:cstheme="minorBidi"/>
              </w:rPr>
            </w:pPr>
          </w:p>
          <w:p w14:paraId="471C8452" w14:textId="675B81BB" w:rsidR="005D3008" w:rsidRPr="00C4589E" w:rsidRDefault="005D3008" w:rsidP="002B6939">
            <w:pPr>
              <w:rPr>
                <w:rFonts w:asciiTheme="minorHAnsi" w:eastAsiaTheme="minorHAnsi" w:hAnsiTheme="minorHAnsi" w:cstheme="minorBidi"/>
              </w:rPr>
            </w:pPr>
          </w:p>
        </w:tc>
        <w:tc>
          <w:tcPr>
            <w:tcW w:w="5386" w:type="dxa"/>
          </w:tcPr>
          <w:p w14:paraId="0371F620" w14:textId="77777777" w:rsidR="002B6939" w:rsidRPr="00B1231F" w:rsidRDefault="002B6939" w:rsidP="00B1231F">
            <w:pPr>
              <w:rPr>
                <w:rFonts w:asciiTheme="majorHAnsi" w:hAnsiTheme="majorHAnsi" w:cstheme="majorHAnsi"/>
                <w:b/>
                <w:bCs/>
              </w:rPr>
            </w:pPr>
            <w:r w:rsidRPr="00B1231F">
              <w:rPr>
                <w:rFonts w:asciiTheme="majorHAnsi" w:hAnsiTheme="majorHAnsi" w:cstheme="majorHAnsi"/>
                <w:b/>
                <w:bCs/>
              </w:rPr>
              <w:t>Pedagogy</w:t>
            </w:r>
          </w:p>
          <w:p w14:paraId="494EDA9A" w14:textId="77777777" w:rsidR="002B6939" w:rsidRPr="00B1231F" w:rsidRDefault="002B6939" w:rsidP="00B1231F">
            <w:pPr>
              <w:rPr>
                <w:rFonts w:asciiTheme="majorHAnsi" w:hAnsiTheme="majorHAnsi" w:cstheme="majorHAnsi"/>
              </w:rPr>
            </w:pPr>
            <w:r w:rsidRPr="00B1231F">
              <w:rPr>
                <w:rFonts w:asciiTheme="majorHAnsi" w:hAnsiTheme="majorHAnsi" w:cstheme="majorHAnsi"/>
              </w:rPr>
              <w:t xml:space="preserve">Support the RPT in becoming familiar with the schools plans and </w:t>
            </w:r>
            <w:proofErr w:type="gramStart"/>
            <w:r w:rsidRPr="00B1231F">
              <w:rPr>
                <w:rFonts w:asciiTheme="majorHAnsi" w:hAnsiTheme="majorHAnsi" w:cstheme="majorHAnsi"/>
              </w:rPr>
              <w:t>schemes, and</w:t>
            </w:r>
            <w:proofErr w:type="gramEnd"/>
            <w:r w:rsidRPr="00B1231F">
              <w:rPr>
                <w:rFonts w:asciiTheme="majorHAnsi" w:hAnsiTheme="majorHAnsi" w:cstheme="majorHAnsi"/>
              </w:rPr>
              <w:t xml:space="preserve"> breaking down lessons with different foci. Specific discussions surrounding assessment, questioning and modelling </w:t>
            </w:r>
          </w:p>
          <w:p w14:paraId="3B40B129" w14:textId="77777777" w:rsidR="00D220E4" w:rsidRPr="00B1231F" w:rsidRDefault="00D220E4" w:rsidP="00B1231F">
            <w:pPr>
              <w:rPr>
                <w:rFonts w:asciiTheme="majorHAnsi" w:hAnsiTheme="majorHAnsi" w:cstheme="majorHAnsi"/>
              </w:rPr>
            </w:pPr>
          </w:p>
          <w:p w14:paraId="01A57CA3" w14:textId="4657D518" w:rsidR="00D220E4" w:rsidRPr="00B1231F" w:rsidRDefault="00D220E4" w:rsidP="00B1231F">
            <w:pPr>
              <w:rPr>
                <w:rFonts w:cstheme="minorHAnsi"/>
              </w:rPr>
            </w:pPr>
            <w:r w:rsidRPr="00B1231F">
              <w:rPr>
                <w:rFonts w:asciiTheme="majorHAnsi" w:hAnsiTheme="majorHAnsi" w:cstheme="majorHAnsi"/>
              </w:rPr>
              <w:t xml:space="preserve">Support RPT in preparing for </w:t>
            </w:r>
            <w:proofErr w:type="spellStart"/>
            <w:r w:rsidRPr="00B1231F">
              <w:rPr>
                <w:rFonts w:asciiTheme="majorHAnsi" w:hAnsiTheme="majorHAnsi" w:cstheme="majorHAnsi"/>
              </w:rPr>
              <w:t>ITaP</w:t>
            </w:r>
            <w:proofErr w:type="spellEnd"/>
            <w:r w:rsidRPr="00B1231F">
              <w:rPr>
                <w:rFonts w:asciiTheme="majorHAnsi" w:hAnsiTheme="majorHAnsi" w:cstheme="majorHAnsi"/>
              </w:rPr>
              <w:t xml:space="preserve"> activities for next week</w:t>
            </w:r>
          </w:p>
        </w:tc>
      </w:tr>
    </w:tbl>
    <w:p w14:paraId="48122F25" w14:textId="77777777" w:rsidR="005D3008" w:rsidRDefault="005D3008"/>
    <w:p w14:paraId="3C26E58C" w14:textId="7FED3CF7" w:rsidR="00374CCB" w:rsidRPr="005F7587" w:rsidRDefault="00374CCB">
      <w:pPr>
        <w:rPr>
          <w:b/>
          <w:bCs/>
          <w:u w:val="single"/>
        </w:rPr>
      </w:pPr>
      <w:r w:rsidRPr="005F7587">
        <w:rPr>
          <w:b/>
          <w:bCs/>
          <w:u w:val="single"/>
        </w:rPr>
        <w:t xml:space="preserve">Week 4 W/C </w:t>
      </w:r>
      <w:r w:rsidR="005F7587" w:rsidRPr="005F7587">
        <w:rPr>
          <w:b/>
          <w:bCs/>
          <w:u w:val="single"/>
        </w:rPr>
        <w:t>13</w:t>
      </w:r>
      <w:r w:rsidR="005F7587" w:rsidRPr="005F7587">
        <w:rPr>
          <w:b/>
          <w:bCs/>
          <w:u w:val="single"/>
          <w:vertAlign w:val="superscript"/>
        </w:rPr>
        <w:t>th</w:t>
      </w:r>
      <w:r w:rsidR="005F7587" w:rsidRPr="005F7587">
        <w:rPr>
          <w:b/>
          <w:bCs/>
          <w:u w:val="single"/>
        </w:rPr>
        <w:t xml:space="preserve"> October 2025</w:t>
      </w:r>
    </w:p>
    <w:tbl>
      <w:tblPr>
        <w:tblStyle w:val="TableGrid"/>
        <w:tblW w:w="15446" w:type="dxa"/>
        <w:tblLook w:val="04A0" w:firstRow="1" w:lastRow="0" w:firstColumn="1" w:lastColumn="0" w:noHBand="0" w:noVBand="1"/>
      </w:tblPr>
      <w:tblGrid>
        <w:gridCol w:w="5880"/>
        <w:gridCol w:w="4180"/>
        <w:gridCol w:w="5386"/>
      </w:tblGrid>
      <w:tr w:rsidR="00B1231F" w:rsidRPr="00C4589E" w14:paraId="6C8A135D" w14:textId="77777777" w:rsidTr="00B1231F">
        <w:tc>
          <w:tcPr>
            <w:tcW w:w="5880" w:type="dxa"/>
            <w:shd w:val="clear" w:color="auto" w:fill="FFE599" w:themeFill="accent4" w:themeFillTint="66"/>
          </w:tcPr>
          <w:p w14:paraId="00D1825E" w14:textId="444E8D56"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0082F70A" w14:textId="1490EBF8" w:rsidR="00B1231F"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3B4BF886" w14:textId="16B946C3" w:rsidR="00B1231F" w:rsidRPr="00B1231F" w:rsidRDefault="00B1231F" w:rsidP="00B1231F">
            <w:pPr>
              <w:rPr>
                <w:rFonts w:asciiTheme="majorHAnsi" w:hAnsiTheme="majorHAnsi" w:cstheme="maj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12FC5B26" w14:textId="77777777" w:rsidTr="00A801B5">
        <w:tc>
          <w:tcPr>
            <w:tcW w:w="5880" w:type="dxa"/>
          </w:tcPr>
          <w:p w14:paraId="3487C01D" w14:textId="45E18E0F" w:rsidR="00B1231F" w:rsidRPr="007024D7" w:rsidRDefault="00B1231F" w:rsidP="00B1231F">
            <w:pPr>
              <w:rPr>
                <w:rFonts w:asciiTheme="minorHAnsi" w:eastAsiaTheme="minorHAnsi" w:hAnsiTheme="minorHAnsi" w:cstheme="minorBidi"/>
              </w:rPr>
            </w:pPr>
            <w:r w:rsidRPr="00C4589E">
              <w:rPr>
                <w:rFonts w:asciiTheme="minorHAnsi" w:eastAsiaTheme="minorHAnsi" w:hAnsiTheme="minorHAnsi" w:cstheme="minorBidi"/>
                <w:b/>
                <w:bCs/>
              </w:rPr>
              <w:t>RPT’s should begin to co teach whole lessons</w:t>
            </w:r>
            <w:r w:rsidRPr="00C4589E">
              <w:rPr>
                <w:rFonts w:asciiTheme="minorHAnsi" w:eastAsiaTheme="minorHAnsi" w:hAnsiTheme="minorHAnsi" w:cstheme="minorBidi"/>
              </w:rPr>
              <w:t xml:space="preserve">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w:t>
            </w:r>
            <w:r w:rsidRPr="00C4589E">
              <w:rPr>
                <w:rFonts w:asciiTheme="minorHAnsi" w:eastAsiaTheme="minorHAnsi" w:hAnsiTheme="minorHAnsi" w:cstheme="minorBidi"/>
                <w:b/>
                <w:bCs/>
              </w:rPr>
              <w:t>RPTs will use mentor’s / class teacher’s plans for whole lessons and adapt / add to them accordingly.</w:t>
            </w:r>
            <w:r w:rsidRPr="00C4589E">
              <w:rPr>
                <w:rFonts w:asciiTheme="minorHAnsi" w:eastAsiaTheme="minorHAnsi" w:hAnsiTheme="minorHAnsi" w:cstheme="minorBidi"/>
              </w:rPr>
              <w:t xml:space="preserve"> </w:t>
            </w:r>
            <w:r>
              <w:rPr>
                <w:rFonts w:asciiTheme="minorHAnsi" w:eastAsiaTheme="minorHAnsi" w:hAnsiTheme="minorHAnsi" w:cstheme="minorBidi"/>
              </w:rPr>
              <w:t xml:space="preserve">They may only be able to teach one whole lesson outside of the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this week, this is sufficient, but they will also be teaching an activity during the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w:t>
            </w:r>
          </w:p>
        </w:tc>
        <w:tc>
          <w:tcPr>
            <w:tcW w:w="4180" w:type="dxa"/>
          </w:tcPr>
          <w:p w14:paraId="4E7E67F6" w14:textId="6A6B2B82" w:rsidR="00B1231F"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activities ‘Behaviour for Learning’</w:t>
            </w:r>
          </w:p>
          <w:p w14:paraId="2BEE0207" w14:textId="77777777" w:rsidR="00B1231F" w:rsidRDefault="00B1231F" w:rsidP="00B1231F">
            <w:pPr>
              <w:rPr>
                <w:rFonts w:asciiTheme="minorHAnsi" w:eastAsiaTheme="minorHAnsi" w:hAnsiTheme="minorHAnsi" w:cstheme="minorBidi"/>
              </w:rPr>
            </w:pPr>
          </w:p>
          <w:p w14:paraId="609DA6DB" w14:textId="626731CA"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 xml:space="preserve">Co </w:t>
            </w:r>
            <w:proofErr w:type="gramStart"/>
            <w:r w:rsidRPr="00C4589E">
              <w:rPr>
                <w:rFonts w:asciiTheme="minorHAnsi" w:eastAsiaTheme="minorHAnsi" w:hAnsiTheme="minorHAnsi" w:cstheme="minorBidi"/>
              </w:rPr>
              <w:t>teach</w:t>
            </w:r>
            <w:proofErr w:type="gramEnd"/>
            <w:r w:rsidRPr="00C4589E">
              <w:rPr>
                <w:rFonts w:asciiTheme="minorHAnsi" w:eastAsiaTheme="minorHAnsi" w:hAnsiTheme="minorHAnsi" w:cstheme="minorBidi"/>
              </w:rPr>
              <w:t xml:space="preserve"> one English, </w:t>
            </w:r>
            <w:r>
              <w:rPr>
                <w:rFonts w:asciiTheme="minorHAnsi" w:eastAsiaTheme="minorHAnsi" w:hAnsiTheme="minorHAnsi" w:cstheme="minorBidi"/>
              </w:rPr>
              <w:t xml:space="preserve">Phonics and </w:t>
            </w:r>
            <w:r w:rsidRPr="00C4589E">
              <w:rPr>
                <w:rFonts w:asciiTheme="minorHAnsi" w:eastAsiaTheme="minorHAnsi" w:hAnsiTheme="minorHAnsi" w:cstheme="minorBidi"/>
              </w:rPr>
              <w:t xml:space="preserve"> Mathematics</w:t>
            </w:r>
            <w:r>
              <w:rPr>
                <w:rFonts w:asciiTheme="minorHAnsi" w:eastAsiaTheme="minorHAnsi" w:hAnsiTheme="minorHAnsi" w:cstheme="minorBidi"/>
              </w:rPr>
              <w:t xml:space="preserve"> or the appropriate equivalent in EYFS or school curriculum</w:t>
            </w:r>
            <w:r w:rsidRPr="00C4589E">
              <w:rPr>
                <w:rFonts w:asciiTheme="minorHAnsi" w:eastAsiaTheme="minorHAnsi" w:hAnsiTheme="minorHAnsi" w:cstheme="minorBidi"/>
              </w:rPr>
              <w:t xml:space="preserve"> </w:t>
            </w:r>
          </w:p>
          <w:p w14:paraId="56E1F9A4" w14:textId="1B170517" w:rsidR="00B1231F" w:rsidRPr="00C4589E" w:rsidRDefault="00B1231F" w:rsidP="00B1231F">
            <w:r w:rsidRPr="00C4589E">
              <w:rPr>
                <w:rFonts w:asciiTheme="minorHAnsi" w:eastAsiaTheme="minorHAnsi" w:hAnsiTheme="minorHAnsi" w:cstheme="minorBidi"/>
                <w:i/>
                <w:iCs/>
              </w:rPr>
              <w:t>If in KS2, you will need to visit KS1 to ensure you are able to observe and teach phonics</w:t>
            </w:r>
          </w:p>
        </w:tc>
        <w:tc>
          <w:tcPr>
            <w:tcW w:w="5386" w:type="dxa"/>
          </w:tcPr>
          <w:p w14:paraId="2B7A1869" w14:textId="3CDE73DD" w:rsidR="00B1231F" w:rsidRPr="00B1231F" w:rsidRDefault="00B1231F" w:rsidP="00B1231F">
            <w:pPr>
              <w:rPr>
                <w:rFonts w:asciiTheme="majorHAnsi" w:hAnsiTheme="majorHAnsi" w:cstheme="majorHAnsi"/>
              </w:rPr>
            </w:pPr>
            <w:proofErr w:type="spellStart"/>
            <w:r w:rsidRPr="00B1231F">
              <w:rPr>
                <w:rFonts w:asciiTheme="majorHAnsi" w:hAnsiTheme="majorHAnsi" w:cstheme="majorHAnsi"/>
              </w:rPr>
              <w:t>ITaP</w:t>
            </w:r>
            <w:proofErr w:type="spellEnd"/>
            <w:r w:rsidRPr="00B1231F">
              <w:rPr>
                <w:rFonts w:asciiTheme="majorHAnsi" w:hAnsiTheme="majorHAnsi" w:cstheme="majorHAnsi"/>
              </w:rPr>
              <w:t xml:space="preserve"> Review</w:t>
            </w:r>
            <w:r w:rsidR="008E5858">
              <w:rPr>
                <w:rFonts w:asciiTheme="majorHAnsi" w:hAnsiTheme="majorHAnsi" w:cstheme="majorHAnsi"/>
              </w:rPr>
              <w:t xml:space="preserve"> – how has the </w:t>
            </w:r>
            <w:proofErr w:type="spellStart"/>
            <w:r w:rsidR="008E5858">
              <w:rPr>
                <w:rFonts w:asciiTheme="majorHAnsi" w:hAnsiTheme="majorHAnsi" w:cstheme="majorHAnsi"/>
              </w:rPr>
              <w:t>ITaP</w:t>
            </w:r>
            <w:proofErr w:type="spellEnd"/>
            <w:r w:rsidR="008E5858">
              <w:rPr>
                <w:rFonts w:asciiTheme="majorHAnsi" w:hAnsiTheme="majorHAnsi" w:cstheme="majorHAnsi"/>
              </w:rPr>
              <w:t xml:space="preserve"> developed the RPTs understanding of behaviour management?</w:t>
            </w:r>
          </w:p>
          <w:p w14:paraId="4578389E" w14:textId="77777777" w:rsidR="00B1231F" w:rsidRPr="00B1231F" w:rsidRDefault="00B1231F" w:rsidP="00B1231F">
            <w:pPr>
              <w:rPr>
                <w:rFonts w:asciiTheme="majorHAnsi" w:hAnsiTheme="majorHAnsi" w:cstheme="majorHAnsi"/>
              </w:rPr>
            </w:pPr>
          </w:p>
          <w:p w14:paraId="5B7AD9A4" w14:textId="2B6C9547" w:rsidR="00B1231F" w:rsidRPr="00B1231F" w:rsidRDefault="00B1231F" w:rsidP="00B1231F">
            <w:pPr>
              <w:rPr>
                <w:rFonts w:cstheme="minorHAnsi"/>
                <w:b/>
                <w:bCs/>
              </w:rPr>
            </w:pPr>
            <w:r w:rsidRPr="00B1231F">
              <w:rPr>
                <w:rFonts w:asciiTheme="majorHAnsi" w:hAnsiTheme="majorHAnsi" w:cstheme="majorHAnsi"/>
              </w:rPr>
              <w:t>Watch screencast with RPT on preparing for the Interim Review (W/C 20</w:t>
            </w:r>
            <w:r w:rsidRPr="00B1231F">
              <w:rPr>
                <w:rFonts w:asciiTheme="majorHAnsi" w:hAnsiTheme="majorHAnsi" w:cstheme="majorHAnsi"/>
                <w:vertAlign w:val="superscript"/>
              </w:rPr>
              <w:t>th</w:t>
            </w:r>
            <w:r w:rsidRPr="00B1231F">
              <w:rPr>
                <w:rFonts w:asciiTheme="majorHAnsi" w:hAnsiTheme="majorHAnsi" w:cstheme="majorHAnsi"/>
              </w:rPr>
              <w:t xml:space="preserve"> October onwards)</w:t>
            </w:r>
          </w:p>
        </w:tc>
      </w:tr>
    </w:tbl>
    <w:p w14:paraId="36DFD1C6" w14:textId="77777777" w:rsidR="007024D7" w:rsidRDefault="007024D7"/>
    <w:p w14:paraId="28BBE2F7" w14:textId="36B2CA22" w:rsidR="005F7587" w:rsidRPr="005F7587" w:rsidRDefault="005F7587">
      <w:pPr>
        <w:rPr>
          <w:b/>
          <w:bCs/>
          <w:u w:val="single"/>
        </w:rPr>
      </w:pPr>
      <w:r w:rsidRPr="005F7587">
        <w:rPr>
          <w:b/>
          <w:bCs/>
          <w:u w:val="single"/>
        </w:rPr>
        <w:t>Week 5 W/C 20</w:t>
      </w:r>
      <w:r w:rsidRPr="005F7587">
        <w:rPr>
          <w:b/>
          <w:bCs/>
          <w:u w:val="single"/>
          <w:vertAlign w:val="superscript"/>
        </w:rPr>
        <w:t>th</w:t>
      </w:r>
      <w:r w:rsidRPr="005F7587">
        <w:rPr>
          <w:b/>
          <w:bCs/>
          <w:u w:val="single"/>
        </w:rPr>
        <w:t xml:space="preserve"> October </w:t>
      </w:r>
      <w:r w:rsidR="00433FB3">
        <w:rPr>
          <w:b/>
          <w:bCs/>
          <w:u w:val="single"/>
        </w:rPr>
        <w:t>2025</w:t>
      </w:r>
    </w:p>
    <w:tbl>
      <w:tblPr>
        <w:tblStyle w:val="TableGrid"/>
        <w:tblW w:w="15446" w:type="dxa"/>
        <w:tblLook w:val="04A0" w:firstRow="1" w:lastRow="0" w:firstColumn="1" w:lastColumn="0" w:noHBand="0" w:noVBand="1"/>
      </w:tblPr>
      <w:tblGrid>
        <w:gridCol w:w="5880"/>
        <w:gridCol w:w="4180"/>
        <w:gridCol w:w="5386"/>
      </w:tblGrid>
      <w:tr w:rsidR="00B1231F" w:rsidRPr="00C4589E" w14:paraId="46C261EF" w14:textId="77777777" w:rsidTr="00B1231F">
        <w:tc>
          <w:tcPr>
            <w:tcW w:w="5880" w:type="dxa"/>
            <w:shd w:val="clear" w:color="auto" w:fill="FFE599" w:themeFill="accent4" w:themeFillTint="66"/>
          </w:tcPr>
          <w:p w14:paraId="3E6DBD4B" w14:textId="4615A3C6"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1303C9D4" w14:textId="4738CE9A"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13628CDB" w14:textId="695AC475" w:rsidR="00B1231F" w:rsidRPr="00B1231F" w:rsidRDefault="00B1231F" w:rsidP="00B1231F">
            <w:pPr>
              <w:rPr>
                <w:rFonts w:asciiTheme="majorHAnsi" w:hAnsiTheme="majorHAnsi" w:cstheme="maj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1DC4454F" w14:textId="7B0D56BA" w:rsidTr="00A801B5">
        <w:tc>
          <w:tcPr>
            <w:tcW w:w="5880" w:type="dxa"/>
          </w:tcPr>
          <w:p w14:paraId="0FBD79D8" w14:textId="77777777"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b/>
                <w:bCs/>
              </w:rPr>
              <w:t>RPT’s should begin to co teach whole lessons</w:t>
            </w:r>
            <w:r w:rsidRPr="00C4589E">
              <w:rPr>
                <w:rFonts w:asciiTheme="minorHAnsi" w:eastAsiaTheme="minorHAnsi" w:hAnsiTheme="minorHAnsi" w:cstheme="minorBidi"/>
              </w:rPr>
              <w:t xml:space="preserve">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w:t>
            </w:r>
            <w:r w:rsidRPr="00C4589E">
              <w:rPr>
                <w:rFonts w:asciiTheme="minorHAnsi" w:eastAsiaTheme="minorHAnsi" w:hAnsiTheme="minorHAnsi" w:cstheme="minorBidi"/>
                <w:b/>
                <w:bCs/>
              </w:rPr>
              <w:t>RPTs will use mentor’s / class teacher’s plans for whole lessons and adapt / add to them accordingly.</w:t>
            </w:r>
            <w:r w:rsidRPr="00C4589E">
              <w:rPr>
                <w:rFonts w:asciiTheme="minorHAnsi" w:eastAsiaTheme="minorHAnsi" w:hAnsiTheme="minorHAnsi" w:cstheme="minorBidi"/>
              </w:rPr>
              <w:t xml:space="preserve"> </w:t>
            </w:r>
          </w:p>
          <w:p w14:paraId="65572B54" w14:textId="77777777" w:rsidR="00B1231F" w:rsidRPr="00C4589E" w:rsidRDefault="00B1231F" w:rsidP="00B1231F">
            <w:pPr>
              <w:rPr>
                <w:rFonts w:asciiTheme="minorHAnsi" w:eastAsiaTheme="minorHAnsi" w:hAnsiTheme="minorHAnsi" w:cstheme="minorBidi"/>
              </w:rPr>
            </w:pPr>
          </w:p>
        </w:tc>
        <w:tc>
          <w:tcPr>
            <w:tcW w:w="4180" w:type="dxa"/>
          </w:tcPr>
          <w:p w14:paraId="586C85D7" w14:textId="1833CA2C"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lastRenderedPageBreak/>
              <w:t xml:space="preserve">Co </w:t>
            </w:r>
            <w:proofErr w:type="gramStart"/>
            <w:r w:rsidRPr="00C4589E">
              <w:rPr>
                <w:rFonts w:asciiTheme="minorHAnsi" w:eastAsiaTheme="minorHAnsi" w:hAnsiTheme="minorHAnsi" w:cstheme="minorBidi"/>
              </w:rPr>
              <w:t>teach</w:t>
            </w:r>
            <w:proofErr w:type="gramEnd"/>
            <w:r w:rsidRPr="00C4589E">
              <w:rPr>
                <w:rFonts w:asciiTheme="minorHAnsi" w:eastAsiaTheme="minorHAnsi" w:hAnsiTheme="minorHAnsi" w:cstheme="minorBidi"/>
              </w:rPr>
              <w:t xml:space="preserve"> one English, Phonics</w:t>
            </w:r>
            <w:r w:rsidR="00B05C45">
              <w:rPr>
                <w:rFonts w:asciiTheme="minorHAnsi" w:eastAsiaTheme="minorHAnsi" w:hAnsiTheme="minorHAnsi" w:cstheme="minorBidi"/>
              </w:rPr>
              <w:t>,</w:t>
            </w:r>
            <w:r w:rsidRPr="00C4589E">
              <w:rPr>
                <w:rFonts w:asciiTheme="minorHAnsi" w:eastAsiaTheme="minorHAnsi" w:hAnsiTheme="minorHAnsi" w:cstheme="minorBidi"/>
              </w:rPr>
              <w:t xml:space="preserve"> Mathematics and Foundation subject that they have observed previously</w:t>
            </w:r>
          </w:p>
          <w:p w14:paraId="124927A1" w14:textId="77777777" w:rsidR="00B1231F" w:rsidRDefault="00B1231F" w:rsidP="00B1231F">
            <w:pPr>
              <w:rPr>
                <w:rFonts w:asciiTheme="minorHAnsi" w:eastAsiaTheme="minorHAnsi" w:hAnsiTheme="minorHAnsi" w:cstheme="minorBidi"/>
                <w:i/>
                <w:iCs/>
              </w:rPr>
            </w:pPr>
            <w:r w:rsidRPr="00C4589E">
              <w:rPr>
                <w:rFonts w:asciiTheme="minorHAnsi" w:eastAsiaTheme="minorHAnsi" w:hAnsiTheme="minorHAnsi" w:cstheme="minorBidi"/>
                <w:i/>
                <w:iCs/>
              </w:rPr>
              <w:t>If in KS2, you will need to visit KS1 to ensure you are able to observe and teach phonics</w:t>
            </w:r>
          </w:p>
          <w:p w14:paraId="691E6D5C" w14:textId="77777777" w:rsidR="00B1231F" w:rsidRDefault="00B1231F" w:rsidP="00B1231F">
            <w:pPr>
              <w:rPr>
                <w:rFonts w:asciiTheme="minorHAnsi" w:eastAsiaTheme="minorHAnsi" w:hAnsiTheme="minorHAnsi" w:cstheme="minorBidi"/>
                <w:i/>
                <w:iCs/>
              </w:rPr>
            </w:pPr>
          </w:p>
          <w:p w14:paraId="3E63C27C" w14:textId="750F3C51" w:rsidR="00B1231F" w:rsidRPr="00AD1F99" w:rsidRDefault="00B1231F" w:rsidP="00B1231F">
            <w:pPr>
              <w:rPr>
                <w:rFonts w:asciiTheme="minorHAnsi" w:eastAsiaTheme="minorHAnsi" w:hAnsiTheme="minorHAnsi" w:cstheme="minorBidi"/>
              </w:rPr>
            </w:pPr>
            <w:r>
              <w:rPr>
                <w:rFonts w:asciiTheme="minorHAnsi" w:eastAsiaTheme="minorHAnsi" w:hAnsiTheme="minorHAnsi" w:cstheme="minorBidi"/>
              </w:rPr>
              <w:t>Complete Interim review</w:t>
            </w:r>
          </w:p>
        </w:tc>
        <w:tc>
          <w:tcPr>
            <w:tcW w:w="5386" w:type="dxa"/>
          </w:tcPr>
          <w:p w14:paraId="3B724C3B" w14:textId="7AE987E4" w:rsidR="00B1231F" w:rsidRPr="00B1231F" w:rsidRDefault="00B1231F" w:rsidP="00B1231F">
            <w:pPr>
              <w:rPr>
                <w:rFonts w:asciiTheme="majorHAnsi" w:hAnsiTheme="majorHAnsi" w:cstheme="majorHAnsi"/>
              </w:rPr>
            </w:pPr>
            <w:r w:rsidRPr="00B1231F">
              <w:rPr>
                <w:rFonts w:asciiTheme="majorHAnsi" w:hAnsiTheme="majorHAnsi" w:cstheme="majorHAnsi"/>
              </w:rPr>
              <w:lastRenderedPageBreak/>
              <w:t>Review and support RPT with target setting for weekly planner – you may like to use mentor curriculum module 2.1 to support you in setting and reviewing targets.</w:t>
            </w:r>
          </w:p>
          <w:p w14:paraId="579D56A1" w14:textId="77777777" w:rsidR="00B1231F" w:rsidRPr="00B1231F" w:rsidRDefault="00B1231F" w:rsidP="00B1231F">
            <w:pPr>
              <w:rPr>
                <w:rFonts w:asciiTheme="majorHAnsi" w:hAnsiTheme="majorHAnsi" w:cstheme="majorHAnsi"/>
              </w:rPr>
            </w:pPr>
          </w:p>
          <w:p w14:paraId="127C96C0" w14:textId="564E94AE" w:rsidR="00B1231F" w:rsidRPr="00B1231F" w:rsidRDefault="00B1231F" w:rsidP="00B1231F">
            <w:pPr>
              <w:rPr>
                <w:rFonts w:asciiTheme="majorHAnsi" w:hAnsiTheme="majorHAnsi" w:cstheme="majorHAnsi"/>
              </w:rPr>
            </w:pPr>
            <w:r w:rsidRPr="00B1231F">
              <w:rPr>
                <w:rFonts w:asciiTheme="majorHAnsi" w:hAnsiTheme="majorHAnsi" w:cstheme="majorHAnsi"/>
              </w:rPr>
              <w:t>Complete online form following interim review</w:t>
            </w:r>
          </w:p>
          <w:p w14:paraId="1BCA78D5" w14:textId="77777777" w:rsidR="00B1231F" w:rsidRPr="00B1231F" w:rsidRDefault="00B1231F" w:rsidP="00B1231F">
            <w:pPr>
              <w:rPr>
                <w:rFonts w:asciiTheme="majorHAnsi" w:hAnsiTheme="majorHAnsi" w:cstheme="majorHAnsi"/>
                <w:b/>
                <w:bCs/>
              </w:rPr>
            </w:pPr>
          </w:p>
          <w:p w14:paraId="49C51947" w14:textId="5524DAB2" w:rsidR="00B1231F" w:rsidRPr="00B1231F" w:rsidRDefault="00B1231F" w:rsidP="00B1231F">
            <w:pPr>
              <w:rPr>
                <w:rFonts w:asciiTheme="majorHAnsi" w:hAnsiTheme="majorHAnsi" w:cstheme="majorHAnsi"/>
                <w:b/>
                <w:bCs/>
              </w:rPr>
            </w:pPr>
          </w:p>
        </w:tc>
      </w:tr>
    </w:tbl>
    <w:p w14:paraId="0401564B" w14:textId="77777777" w:rsidR="00433FB3" w:rsidRDefault="00433FB3"/>
    <w:p w14:paraId="4B4A6949" w14:textId="144E1134" w:rsidR="00433FB3" w:rsidRPr="001634C4" w:rsidRDefault="00433FB3">
      <w:pPr>
        <w:rPr>
          <w:b/>
          <w:bCs/>
          <w:u w:val="single"/>
        </w:rPr>
      </w:pPr>
      <w:r w:rsidRPr="001634C4">
        <w:rPr>
          <w:b/>
          <w:bCs/>
          <w:u w:val="single"/>
        </w:rPr>
        <w:t xml:space="preserve">Week 6 W/C </w:t>
      </w:r>
      <w:r w:rsidR="00BF763C" w:rsidRPr="001634C4">
        <w:rPr>
          <w:b/>
          <w:bCs/>
          <w:u w:val="single"/>
        </w:rPr>
        <w:t>3</w:t>
      </w:r>
      <w:r w:rsidR="00BF763C" w:rsidRPr="001634C4">
        <w:rPr>
          <w:b/>
          <w:bCs/>
          <w:u w:val="single"/>
          <w:vertAlign w:val="superscript"/>
        </w:rPr>
        <w:t>rd</w:t>
      </w:r>
      <w:r w:rsidR="00BF763C" w:rsidRPr="001634C4">
        <w:rPr>
          <w:b/>
          <w:bCs/>
          <w:u w:val="single"/>
        </w:rPr>
        <w:t xml:space="preserve"> November 2025</w:t>
      </w:r>
    </w:p>
    <w:tbl>
      <w:tblPr>
        <w:tblStyle w:val="TableGrid"/>
        <w:tblW w:w="15446" w:type="dxa"/>
        <w:tblLook w:val="04A0" w:firstRow="1" w:lastRow="0" w:firstColumn="1" w:lastColumn="0" w:noHBand="0" w:noVBand="1"/>
      </w:tblPr>
      <w:tblGrid>
        <w:gridCol w:w="5880"/>
        <w:gridCol w:w="4180"/>
        <w:gridCol w:w="5386"/>
      </w:tblGrid>
      <w:tr w:rsidR="00B1231F" w:rsidRPr="00C4589E" w14:paraId="40A262C7" w14:textId="77777777" w:rsidTr="00B1231F">
        <w:tc>
          <w:tcPr>
            <w:tcW w:w="5880" w:type="dxa"/>
            <w:shd w:val="clear" w:color="auto" w:fill="FFE599" w:themeFill="accent4" w:themeFillTint="66"/>
          </w:tcPr>
          <w:p w14:paraId="71496867" w14:textId="0F84FA85"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28371E39" w14:textId="7B8B6F38"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658F2C46" w14:textId="2F36AC4F" w:rsidR="00B1231F" w:rsidRPr="00B1231F" w:rsidRDefault="00B1231F" w:rsidP="00B1231F">
            <w:pPr>
              <w:rPr>
                <w:rFonts w:asciiTheme="majorHAnsi" w:hAnsiTheme="majorHAnsi" w:cstheme="maj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70D0948F" w14:textId="40DF1E31" w:rsidTr="00A801B5">
        <w:tc>
          <w:tcPr>
            <w:tcW w:w="5880" w:type="dxa"/>
          </w:tcPr>
          <w:p w14:paraId="4429733B" w14:textId="7D46BCAB"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b/>
                <w:bCs/>
              </w:rPr>
              <w:t>RPT’s should begin to teach whole lessons</w:t>
            </w:r>
            <w:r w:rsidRPr="00C4589E">
              <w:rPr>
                <w:rFonts w:asciiTheme="minorHAnsi" w:eastAsiaTheme="minorHAnsi" w:hAnsiTheme="minorHAnsi" w:cstheme="minorBidi"/>
              </w:rPr>
              <w:t xml:space="preserve">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w:t>
            </w:r>
            <w:r w:rsidRPr="00C4589E">
              <w:rPr>
                <w:rFonts w:asciiTheme="minorHAnsi" w:eastAsiaTheme="minorHAnsi" w:hAnsiTheme="minorHAnsi" w:cstheme="minorBidi"/>
                <w:b/>
                <w:bCs/>
              </w:rPr>
              <w:t>RPTs will use mentor’s / class teacher’s plans for whole lessons and adapt / add to them accordingly.</w:t>
            </w:r>
            <w:r w:rsidRPr="00C4589E">
              <w:rPr>
                <w:rFonts w:asciiTheme="minorHAnsi" w:eastAsiaTheme="minorHAnsi" w:hAnsiTheme="minorHAnsi" w:cstheme="minorBidi"/>
              </w:rPr>
              <w:t xml:space="preserve"> </w:t>
            </w:r>
          </w:p>
          <w:p w14:paraId="431578E9" w14:textId="77777777" w:rsidR="00B1231F" w:rsidRDefault="00B1231F" w:rsidP="00B1231F">
            <w:pPr>
              <w:rPr>
                <w:rFonts w:asciiTheme="minorHAnsi" w:eastAsiaTheme="minorHAnsi" w:hAnsiTheme="minorHAnsi" w:cstheme="minorBidi"/>
              </w:rPr>
            </w:pPr>
          </w:p>
          <w:p w14:paraId="5BA6DAF0" w14:textId="77777777" w:rsidR="00B1231F" w:rsidRPr="00C4589E" w:rsidRDefault="00B1231F" w:rsidP="00B1231F">
            <w:pPr>
              <w:rPr>
                <w:rFonts w:asciiTheme="minorHAnsi" w:eastAsiaTheme="minorHAnsi" w:hAnsiTheme="minorHAnsi" w:cstheme="minorBidi"/>
              </w:rPr>
            </w:pPr>
          </w:p>
        </w:tc>
        <w:tc>
          <w:tcPr>
            <w:tcW w:w="4180" w:type="dxa"/>
          </w:tcPr>
          <w:p w14:paraId="64005547" w14:textId="77777777"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 xml:space="preserve">Co </w:t>
            </w:r>
            <w:proofErr w:type="gramStart"/>
            <w:r w:rsidRPr="00C4589E">
              <w:rPr>
                <w:rFonts w:asciiTheme="minorHAnsi" w:eastAsiaTheme="minorHAnsi" w:hAnsiTheme="minorHAnsi" w:cstheme="minorBidi"/>
              </w:rPr>
              <w:t>teach</w:t>
            </w:r>
            <w:proofErr w:type="gramEnd"/>
            <w:r w:rsidRPr="00C4589E">
              <w:rPr>
                <w:rFonts w:asciiTheme="minorHAnsi" w:eastAsiaTheme="minorHAnsi" w:hAnsiTheme="minorHAnsi" w:cstheme="minorBidi"/>
              </w:rPr>
              <w:t xml:space="preserve"> two English, Phonics Mathematics and Foundation subjects that they have observed previously</w:t>
            </w:r>
          </w:p>
          <w:p w14:paraId="21C88A47" w14:textId="77777777" w:rsidR="00B1231F" w:rsidRDefault="00B1231F" w:rsidP="00B1231F">
            <w:pPr>
              <w:rPr>
                <w:rFonts w:asciiTheme="minorHAnsi" w:eastAsiaTheme="minorHAnsi" w:hAnsiTheme="minorHAnsi" w:cstheme="minorBidi"/>
              </w:rPr>
            </w:pPr>
          </w:p>
          <w:p w14:paraId="7C935C24" w14:textId="78FAE853" w:rsidR="00B1231F" w:rsidRDefault="00B1231F" w:rsidP="00B1231F">
            <w:pPr>
              <w:rPr>
                <w:rFonts w:asciiTheme="minorHAnsi" w:eastAsiaTheme="minorHAnsi" w:hAnsiTheme="minorHAnsi" w:cstheme="minorBidi"/>
              </w:rPr>
            </w:pPr>
            <w:r>
              <w:rPr>
                <w:rFonts w:asciiTheme="minorHAnsi" w:eastAsiaTheme="minorHAnsi" w:hAnsiTheme="minorHAnsi" w:cstheme="minorBidi"/>
              </w:rPr>
              <w:t>Complete interim review</w:t>
            </w:r>
          </w:p>
          <w:p w14:paraId="0912D155" w14:textId="77777777" w:rsidR="00B1231F" w:rsidRDefault="00B1231F" w:rsidP="00B1231F">
            <w:pPr>
              <w:rPr>
                <w:rFonts w:asciiTheme="minorHAnsi" w:eastAsiaTheme="minorHAnsi" w:hAnsiTheme="minorHAnsi" w:cstheme="minorBidi"/>
              </w:rPr>
            </w:pPr>
          </w:p>
          <w:p w14:paraId="2B2A03B4" w14:textId="732B1A13"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Prepare for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3 next week ‘Modelling to inform progress over time’</w:t>
            </w:r>
          </w:p>
        </w:tc>
        <w:tc>
          <w:tcPr>
            <w:tcW w:w="5386" w:type="dxa"/>
          </w:tcPr>
          <w:p w14:paraId="6FD3198E" w14:textId="77777777" w:rsidR="00B1231F" w:rsidRPr="00B1231F" w:rsidRDefault="00B1231F" w:rsidP="00B1231F">
            <w:pPr>
              <w:rPr>
                <w:rFonts w:asciiTheme="majorHAnsi" w:hAnsiTheme="majorHAnsi" w:cstheme="majorHAnsi"/>
                <w:b/>
                <w:bCs/>
              </w:rPr>
            </w:pPr>
            <w:r w:rsidRPr="00B1231F">
              <w:rPr>
                <w:rFonts w:asciiTheme="majorHAnsi" w:hAnsiTheme="majorHAnsi" w:cstheme="majorHAnsi"/>
                <w:b/>
                <w:bCs/>
              </w:rPr>
              <w:t>Assessment</w:t>
            </w:r>
          </w:p>
          <w:p w14:paraId="2361958A" w14:textId="59B10706" w:rsidR="00B1231F" w:rsidRPr="00B1231F" w:rsidRDefault="00B1231F" w:rsidP="00B1231F">
            <w:pPr>
              <w:rPr>
                <w:rFonts w:asciiTheme="majorHAnsi" w:hAnsiTheme="majorHAnsi" w:cstheme="majorHAnsi"/>
              </w:rPr>
            </w:pPr>
            <w:r w:rsidRPr="00B1231F">
              <w:rPr>
                <w:rFonts w:asciiTheme="majorHAnsi" w:hAnsiTheme="majorHAnsi" w:cstheme="majorHAnsi"/>
              </w:rPr>
              <w:t>Understanding what this looks like in core subjects / areas including misconceptions and how to assess progress within and following lessons</w:t>
            </w:r>
          </w:p>
          <w:p w14:paraId="2C97C110" w14:textId="77777777" w:rsidR="00B1231F" w:rsidRPr="00B1231F" w:rsidRDefault="00B1231F" w:rsidP="00B1231F">
            <w:pPr>
              <w:rPr>
                <w:rFonts w:asciiTheme="majorHAnsi" w:hAnsiTheme="majorHAnsi" w:cstheme="majorHAnsi"/>
              </w:rPr>
            </w:pPr>
          </w:p>
          <w:p w14:paraId="551B0D35" w14:textId="77777777" w:rsidR="00B1231F" w:rsidRPr="00B1231F" w:rsidRDefault="00B1231F" w:rsidP="00B1231F">
            <w:pPr>
              <w:rPr>
                <w:rFonts w:asciiTheme="majorHAnsi" w:hAnsiTheme="majorHAnsi" w:cstheme="majorHAnsi"/>
              </w:rPr>
            </w:pPr>
            <w:r w:rsidRPr="00B1231F">
              <w:rPr>
                <w:rFonts w:asciiTheme="majorHAnsi" w:hAnsiTheme="majorHAnsi" w:cstheme="majorHAnsi"/>
              </w:rPr>
              <w:t xml:space="preserve">Support RPT in preparing for </w:t>
            </w:r>
            <w:proofErr w:type="spellStart"/>
            <w:r w:rsidRPr="00B1231F">
              <w:rPr>
                <w:rFonts w:asciiTheme="majorHAnsi" w:hAnsiTheme="majorHAnsi" w:cstheme="majorHAnsi"/>
              </w:rPr>
              <w:t>ITaP</w:t>
            </w:r>
            <w:proofErr w:type="spellEnd"/>
            <w:r w:rsidRPr="00B1231F">
              <w:rPr>
                <w:rFonts w:asciiTheme="majorHAnsi" w:hAnsiTheme="majorHAnsi" w:cstheme="majorHAnsi"/>
              </w:rPr>
              <w:t xml:space="preserve"> next week</w:t>
            </w:r>
          </w:p>
          <w:p w14:paraId="3C644FD8" w14:textId="77777777" w:rsidR="00B1231F" w:rsidRPr="00B1231F" w:rsidRDefault="00B1231F" w:rsidP="00B1231F">
            <w:pPr>
              <w:rPr>
                <w:rFonts w:asciiTheme="majorHAnsi" w:hAnsiTheme="majorHAnsi" w:cstheme="majorHAnsi"/>
              </w:rPr>
            </w:pPr>
          </w:p>
          <w:p w14:paraId="6279F12E" w14:textId="77777777" w:rsidR="00B1231F" w:rsidRPr="00B1231F" w:rsidRDefault="00B1231F" w:rsidP="00B1231F">
            <w:pPr>
              <w:rPr>
                <w:rFonts w:asciiTheme="majorHAnsi" w:hAnsiTheme="majorHAnsi" w:cstheme="majorHAnsi"/>
              </w:rPr>
            </w:pPr>
            <w:r w:rsidRPr="00B1231F">
              <w:rPr>
                <w:rFonts w:asciiTheme="majorHAnsi" w:hAnsiTheme="majorHAnsi" w:cstheme="majorHAnsi"/>
              </w:rPr>
              <w:t>Complete online form following interim review</w:t>
            </w:r>
          </w:p>
          <w:p w14:paraId="4A961D69" w14:textId="16E23C16" w:rsidR="00B1231F" w:rsidRPr="00650EAD" w:rsidRDefault="00B1231F" w:rsidP="00B1231F">
            <w:pPr>
              <w:rPr>
                <w:rFonts w:asciiTheme="minorHAnsi" w:hAnsiTheme="minorHAnsi" w:cstheme="minorHAnsi"/>
              </w:rPr>
            </w:pPr>
          </w:p>
        </w:tc>
      </w:tr>
    </w:tbl>
    <w:p w14:paraId="487660C0" w14:textId="77777777" w:rsidR="001634C4" w:rsidRDefault="001634C4"/>
    <w:p w14:paraId="129BFF49" w14:textId="3627DF88" w:rsidR="001634C4" w:rsidRPr="001634C4" w:rsidRDefault="001634C4">
      <w:pPr>
        <w:rPr>
          <w:b/>
          <w:bCs/>
          <w:u w:val="single"/>
        </w:rPr>
      </w:pPr>
      <w:r w:rsidRPr="001634C4">
        <w:rPr>
          <w:b/>
          <w:bCs/>
          <w:u w:val="single"/>
        </w:rPr>
        <w:t>Week 7 W/C 10</w:t>
      </w:r>
      <w:r w:rsidRPr="001634C4">
        <w:rPr>
          <w:b/>
          <w:bCs/>
          <w:u w:val="single"/>
          <w:vertAlign w:val="superscript"/>
        </w:rPr>
        <w:t>th</w:t>
      </w:r>
      <w:r w:rsidRPr="001634C4">
        <w:rPr>
          <w:b/>
          <w:bCs/>
          <w:u w:val="single"/>
        </w:rPr>
        <w:t xml:space="preserve"> November 2025</w:t>
      </w:r>
    </w:p>
    <w:tbl>
      <w:tblPr>
        <w:tblStyle w:val="TableGrid"/>
        <w:tblW w:w="15446" w:type="dxa"/>
        <w:tblLook w:val="04A0" w:firstRow="1" w:lastRow="0" w:firstColumn="1" w:lastColumn="0" w:noHBand="0" w:noVBand="1"/>
      </w:tblPr>
      <w:tblGrid>
        <w:gridCol w:w="5880"/>
        <w:gridCol w:w="4180"/>
        <w:gridCol w:w="5386"/>
      </w:tblGrid>
      <w:tr w:rsidR="00B1231F" w:rsidRPr="00C4589E" w14:paraId="135E7345" w14:textId="77777777" w:rsidTr="00B1231F">
        <w:tc>
          <w:tcPr>
            <w:tcW w:w="5880" w:type="dxa"/>
            <w:shd w:val="clear" w:color="auto" w:fill="FFE599" w:themeFill="accent4" w:themeFillTint="66"/>
          </w:tcPr>
          <w:p w14:paraId="58BC6A4F" w14:textId="67D33C69"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4F474711" w14:textId="2DC16FFF"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7C7E465E" w14:textId="70F25A08" w:rsidR="00B1231F" w:rsidRPr="00B1231F" w:rsidRDefault="00B1231F" w:rsidP="00B1231F">
            <w:pPr>
              <w:rPr>
                <w:rFonts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668AC47E" w14:textId="37B3F191" w:rsidTr="00A801B5">
        <w:tc>
          <w:tcPr>
            <w:tcW w:w="5880" w:type="dxa"/>
          </w:tcPr>
          <w:p w14:paraId="0ED440A5" w14:textId="74A5B910" w:rsidR="00B1231F" w:rsidRDefault="00B1231F" w:rsidP="00B1231F">
            <w:pPr>
              <w:rPr>
                <w:rFonts w:asciiTheme="minorHAnsi" w:eastAsiaTheme="minorHAnsi" w:hAnsiTheme="minorHAnsi" w:cstheme="minorBidi"/>
                <w:b/>
                <w:bCs/>
              </w:rPr>
            </w:pPr>
            <w:r w:rsidRPr="00C4589E">
              <w:rPr>
                <w:rFonts w:asciiTheme="minorHAnsi" w:eastAsiaTheme="minorHAnsi" w:hAnsiTheme="minorHAnsi" w:cstheme="minorBidi"/>
                <w:b/>
                <w:bCs/>
              </w:rPr>
              <w:t>RPT’s should begin to teach whole lessons</w:t>
            </w:r>
            <w:r w:rsidRPr="00C4589E">
              <w:rPr>
                <w:rFonts w:asciiTheme="minorHAnsi" w:eastAsiaTheme="minorHAnsi" w:hAnsiTheme="minorHAnsi" w:cstheme="minorBidi"/>
              </w:rPr>
              <w:t xml:space="preserve">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w:t>
            </w:r>
            <w:r w:rsidRPr="00C4589E">
              <w:rPr>
                <w:rFonts w:asciiTheme="minorHAnsi" w:eastAsiaTheme="minorHAnsi" w:hAnsiTheme="minorHAnsi" w:cstheme="minorBidi"/>
                <w:b/>
                <w:bCs/>
              </w:rPr>
              <w:t>RPTs will co plan their lessons together and alongside the mentor / class teacher.</w:t>
            </w:r>
          </w:p>
          <w:p w14:paraId="7FC0C551" w14:textId="01D4A783" w:rsidR="00B1231F" w:rsidRDefault="00B1231F" w:rsidP="00B1231F">
            <w:pPr>
              <w:rPr>
                <w:rFonts w:asciiTheme="minorHAnsi" w:eastAsiaTheme="minorHAnsi" w:hAnsiTheme="minorHAnsi" w:cstheme="minorBidi"/>
              </w:rPr>
            </w:pPr>
          </w:p>
          <w:p w14:paraId="383A4774" w14:textId="7475AC31"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There is no set teaching time this week, please focus on completing the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and agree a suitable range of lessons. </w:t>
            </w:r>
          </w:p>
          <w:p w14:paraId="215EAA4A" w14:textId="77777777" w:rsidR="00B1231F" w:rsidRPr="00C4589E" w:rsidRDefault="00B1231F" w:rsidP="00B1231F">
            <w:pPr>
              <w:rPr>
                <w:rFonts w:asciiTheme="minorHAnsi" w:eastAsiaTheme="minorHAnsi" w:hAnsiTheme="minorHAnsi" w:cstheme="minorBidi"/>
              </w:rPr>
            </w:pPr>
          </w:p>
        </w:tc>
        <w:tc>
          <w:tcPr>
            <w:tcW w:w="4180" w:type="dxa"/>
          </w:tcPr>
          <w:p w14:paraId="2C75FE7E" w14:textId="77777777"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 xml:space="preserve">Co teach </w:t>
            </w:r>
            <w:r>
              <w:rPr>
                <w:rFonts w:asciiTheme="minorHAnsi" w:eastAsiaTheme="minorHAnsi" w:hAnsiTheme="minorHAnsi" w:cstheme="minorBidi"/>
              </w:rPr>
              <w:t xml:space="preserve">/ teach </w:t>
            </w:r>
            <w:r w:rsidRPr="00C4589E">
              <w:rPr>
                <w:rFonts w:asciiTheme="minorHAnsi" w:eastAsiaTheme="minorHAnsi" w:hAnsiTheme="minorHAnsi" w:cstheme="minorBidi"/>
              </w:rPr>
              <w:t>two English, Phonics Mathematics and Foundation subjects that they have observed previously</w:t>
            </w:r>
          </w:p>
          <w:p w14:paraId="2EF73F7B" w14:textId="77777777" w:rsidR="00B1231F" w:rsidRDefault="00B1231F" w:rsidP="00B1231F">
            <w:pPr>
              <w:rPr>
                <w:rFonts w:asciiTheme="minorHAnsi" w:eastAsiaTheme="minorHAnsi" w:hAnsiTheme="minorHAnsi" w:cstheme="minorBidi"/>
              </w:rPr>
            </w:pPr>
          </w:p>
          <w:p w14:paraId="47B7A815" w14:textId="768321D0"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3 activities</w:t>
            </w:r>
          </w:p>
        </w:tc>
        <w:tc>
          <w:tcPr>
            <w:tcW w:w="5386" w:type="dxa"/>
          </w:tcPr>
          <w:p w14:paraId="0D471EBF" w14:textId="6D6729AF" w:rsidR="00B1231F" w:rsidRPr="00246E24" w:rsidRDefault="00B1231F" w:rsidP="00B1231F">
            <w:pPr>
              <w:rPr>
                <w:rFonts w:asciiTheme="minorHAnsi" w:hAnsiTheme="minorHAnsi" w:cstheme="minorHAnsi"/>
              </w:rPr>
            </w:pPr>
            <w:proofErr w:type="spellStart"/>
            <w:r w:rsidRPr="00246E24">
              <w:rPr>
                <w:rFonts w:asciiTheme="minorHAnsi" w:hAnsiTheme="minorHAnsi" w:cstheme="minorHAnsi"/>
              </w:rPr>
              <w:t>ITaP</w:t>
            </w:r>
            <w:proofErr w:type="spellEnd"/>
            <w:r w:rsidRPr="00246E24">
              <w:rPr>
                <w:rFonts w:asciiTheme="minorHAnsi" w:hAnsiTheme="minorHAnsi" w:cstheme="minorHAnsi"/>
              </w:rPr>
              <w:t xml:space="preserve"> review</w:t>
            </w:r>
          </w:p>
        </w:tc>
      </w:tr>
    </w:tbl>
    <w:p w14:paraId="29A5BBCC" w14:textId="77777777" w:rsidR="00B1231F" w:rsidRDefault="00B1231F"/>
    <w:p w14:paraId="00B776FA" w14:textId="77777777" w:rsidR="00404B89" w:rsidRDefault="00404B89"/>
    <w:p w14:paraId="7C77891B" w14:textId="77777777" w:rsidR="00404B89" w:rsidRDefault="00404B89"/>
    <w:p w14:paraId="2652E0FB" w14:textId="77777777" w:rsidR="00404B89" w:rsidRDefault="00404B89"/>
    <w:p w14:paraId="5B4BEEBA" w14:textId="77777777" w:rsidR="00404B89" w:rsidRDefault="00404B89"/>
    <w:p w14:paraId="57DC10D6" w14:textId="77777777" w:rsidR="00404B89" w:rsidRDefault="00404B89"/>
    <w:p w14:paraId="09B56BE2" w14:textId="77777777" w:rsidR="00404B89" w:rsidRDefault="00404B89"/>
    <w:p w14:paraId="4693EB80" w14:textId="77777777" w:rsidR="00404B89" w:rsidRDefault="00404B89"/>
    <w:p w14:paraId="395E7127" w14:textId="59E3F6E3" w:rsidR="001412C8" w:rsidRPr="001412C8" w:rsidRDefault="001412C8">
      <w:pPr>
        <w:rPr>
          <w:b/>
          <w:bCs/>
          <w:u w:val="single"/>
        </w:rPr>
      </w:pPr>
      <w:r w:rsidRPr="001412C8">
        <w:rPr>
          <w:b/>
          <w:bCs/>
          <w:u w:val="single"/>
        </w:rPr>
        <w:lastRenderedPageBreak/>
        <w:t>Week 8 W/C 17</w:t>
      </w:r>
      <w:r w:rsidRPr="001412C8">
        <w:rPr>
          <w:b/>
          <w:bCs/>
          <w:u w:val="single"/>
          <w:vertAlign w:val="superscript"/>
        </w:rPr>
        <w:t>th</w:t>
      </w:r>
      <w:r w:rsidRPr="001412C8">
        <w:rPr>
          <w:b/>
          <w:bCs/>
          <w:u w:val="single"/>
        </w:rPr>
        <w:t xml:space="preserve"> November</w:t>
      </w:r>
      <w:r w:rsidR="00412DEC">
        <w:rPr>
          <w:b/>
          <w:bCs/>
          <w:u w:val="single"/>
        </w:rPr>
        <w:t xml:space="preserve"> 2025</w:t>
      </w:r>
    </w:p>
    <w:tbl>
      <w:tblPr>
        <w:tblStyle w:val="TableGrid"/>
        <w:tblW w:w="15446" w:type="dxa"/>
        <w:tblLook w:val="04A0" w:firstRow="1" w:lastRow="0" w:firstColumn="1" w:lastColumn="0" w:noHBand="0" w:noVBand="1"/>
      </w:tblPr>
      <w:tblGrid>
        <w:gridCol w:w="5880"/>
        <w:gridCol w:w="4180"/>
        <w:gridCol w:w="5386"/>
      </w:tblGrid>
      <w:tr w:rsidR="00B1231F" w:rsidRPr="00C4589E" w14:paraId="5944A35E" w14:textId="77777777" w:rsidTr="00B1231F">
        <w:trPr>
          <w:trHeight w:val="267"/>
        </w:trPr>
        <w:tc>
          <w:tcPr>
            <w:tcW w:w="5880" w:type="dxa"/>
            <w:shd w:val="clear" w:color="auto" w:fill="FFE599" w:themeFill="accent4" w:themeFillTint="66"/>
          </w:tcPr>
          <w:p w14:paraId="137984B9" w14:textId="5013D60B" w:rsidR="00B1231F" w:rsidRPr="00C4589E" w:rsidRDefault="00B1231F" w:rsidP="00B1231F">
            <w:r>
              <w:rPr>
                <w:rFonts w:asciiTheme="minorHAnsi" w:eastAsiaTheme="minorHAnsi" w:hAnsiTheme="minorHAnsi" w:cstheme="minorBidi"/>
              </w:rPr>
              <w:t>Teaching / Planning / Observations</w:t>
            </w:r>
          </w:p>
        </w:tc>
        <w:tc>
          <w:tcPr>
            <w:tcW w:w="4180" w:type="dxa"/>
            <w:shd w:val="clear" w:color="auto" w:fill="FFE599" w:themeFill="accent4" w:themeFillTint="66"/>
          </w:tcPr>
          <w:p w14:paraId="37E57C08" w14:textId="240736F2"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79D41C0A" w14:textId="43D39850" w:rsidR="00B1231F" w:rsidRPr="00B1231F" w:rsidRDefault="00B1231F" w:rsidP="00B1231F">
            <w:pPr>
              <w:rPr>
                <w:rFonts w:ascii="Calibri Light" w:hAnsi="Calibri Light" w:cs="Calibri Light"/>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42F2285F" w14:textId="00846BAE" w:rsidTr="00404B89">
        <w:trPr>
          <w:trHeight w:val="1964"/>
        </w:trPr>
        <w:tc>
          <w:tcPr>
            <w:tcW w:w="5880" w:type="dxa"/>
          </w:tcPr>
          <w:p w14:paraId="71E086A7" w14:textId="2FA3C013" w:rsidR="00B1231F" w:rsidRDefault="00B1231F" w:rsidP="00B1231F">
            <w:pPr>
              <w:rPr>
                <w:rFonts w:asciiTheme="minorHAnsi" w:eastAsiaTheme="minorHAnsi" w:hAnsiTheme="minorHAnsi" w:cstheme="minorBidi"/>
                <w:b/>
                <w:bCs/>
              </w:rPr>
            </w:pPr>
            <w:r w:rsidRPr="00C4589E">
              <w:rPr>
                <w:rFonts w:asciiTheme="minorHAnsi" w:eastAsiaTheme="minorHAnsi" w:hAnsiTheme="minorHAnsi" w:cstheme="minorBidi"/>
              </w:rPr>
              <w:t xml:space="preserve">RPT’s should teach whole lessons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RPTs will co plan their lessons together and alongside the mentor / class teacher. </w:t>
            </w:r>
          </w:p>
          <w:p w14:paraId="1242852E" w14:textId="77777777" w:rsidR="00B1231F" w:rsidRPr="00C4589E" w:rsidRDefault="00B1231F" w:rsidP="00B1231F">
            <w:pPr>
              <w:rPr>
                <w:rFonts w:asciiTheme="minorHAnsi" w:eastAsiaTheme="minorHAnsi" w:hAnsiTheme="minorHAnsi" w:cstheme="minorBidi"/>
                <w:b/>
                <w:bCs/>
              </w:rPr>
            </w:pPr>
          </w:p>
          <w:p w14:paraId="6B0CBFDF" w14:textId="1B24B95D"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 xml:space="preserve">They should aim </w:t>
            </w:r>
            <w:r w:rsidRPr="00831FC9">
              <w:rPr>
                <w:rFonts w:asciiTheme="minorHAnsi" w:eastAsiaTheme="minorHAnsi" w:hAnsiTheme="minorHAnsi" w:cstheme="minorBidi"/>
              </w:rPr>
              <w:t>towards teaching 20%</w:t>
            </w:r>
            <w:r w:rsidRPr="00C4589E">
              <w:rPr>
                <w:rFonts w:asciiTheme="minorHAnsi" w:eastAsiaTheme="minorHAnsi" w:hAnsiTheme="minorHAnsi" w:cstheme="minorBidi"/>
              </w:rPr>
              <w:t xml:space="preserve"> of the timetable </w:t>
            </w:r>
            <w:r>
              <w:rPr>
                <w:rFonts w:asciiTheme="minorHAnsi" w:eastAsiaTheme="minorHAnsi" w:hAnsiTheme="minorHAnsi" w:cstheme="minorBidi"/>
              </w:rPr>
              <w:t>(approx. 1 day)</w:t>
            </w:r>
          </w:p>
          <w:p w14:paraId="4D9AB9BD" w14:textId="2AF3BB40" w:rsidR="00B1231F" w:rsidRPr="00C4589E" w:rsidRDefault="00B1231F" w:rsidP="00B1231F">
            <w:pPr>
              <w:rPr>
                <w:rFonts w:asciiTheme="minorHAnsi" w:eastAsiaTheme="minorHAnsi" w:hAnsiTheme="minorHAnsi" w:cstheme="minorBidi"/>
              </w:rPr>
            </w:pPr>
          </w:p>
        </w:tc>
        <w:tc>
          <w:tcPr>
            <w:tcW w:w="4180" w:type="dxa"/>
          </w:tcPr>
          <w:p w14:paraId="43D47847" w14:textId="77777777"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 and covers the allocated percentage. It should include at least:</w:t>
            </w:r>
          </w:p>
          <w:p w14:paraId="491715DB" w14:textId="5E35A7A2"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Three English, Phonics</w:t>
            </w:r>
            <w:r w:rsidR="00172191">
              <w:rPr>
                <w:rFonts w:asciiTheme="minorHAnsi" w:eastAsiaTheme="minorHAnsi" w:hAnsiTheme="minorHAnsi" w:cstheme="minorBidi"/>
              </w:rPr>
              <w:t>,</w:t>
            </w:r>
            <w:r w:rsidRPr="00C4589E">
              <w:rPr>
                <w:rFonts w:asciiTheme="minorHAnsi" w:eastAsiaTheme="minorHAnsi" w:hAnsiTheme="minorHAnsi" w:cstheme="minorBidi"/>
              </w:rPr>
              <w:t xml:space="preserve"> Mathematics and Foundation subjects that they have observed previously</w:t>
            </w:r>
          </w:p>
          <w:p w14:paraId="243B0CB4" w14:textId="77777777" w:rsidR="00B1231F" w:rsidRDefault="00B1231F" w:rsidP="00B1231F">
            <w:pPr>
              <w:rPr>
                <w:rFonts w:asciiTheme="minorHAnsi" w:eastAsiaTheme="minorHAnsi" w:hAnsiTheme="minorHAnsi" w:cstheme="minorBidi"/>
              </w:rPr>
            </w:pPr>
          </w:p>
          <w:p w14:paraId="15AE5923" w14:textId="20D71E18" w:rsidR="00B1231F" w:rsidRPr="00404B89" w:rsidRDefault="00B1231F" w:rsidP="00B1231F">
            <w:pPr>
              <w:rPr>
                <w:rFonts w:asciiTheme="minorHAnsi" w:eastAsiaTheme="minorHAnsi" w:hAnsiTheme="minorHAnsi" w:cstheme="minorBidi"/>
                <w:b/>
                <w:bCs/>
              </w:rPr>
            </w:pPr>
            <w:r w:rsidRPr="00831FC9">
              <w:rPr>
                <w:rFonts w:asciiTheme="minorHAnsi" w:eastAsiaTheme="minorHAnsi" w:hAnsiTheme="minorHAnsi" w:cstheme="minorBidi"/>
                <w:b/>
                <w:bCs/>
              </w:rPr>
              <w:t xml:space="preserve">Complete the </w:t>
            </w:r>
            <w:r w:rsidR="00EE630D">
              <w:rPr>
                <w:rFonts w:asciiTheme="minorHAnsi" w:eastAsiaTheme="minorHAnsi" w:hAnsiTheme="minorHAnsi" w:cstheme="minorBidi"/>
                <w:b/>
                <w:bCs/>
              </w:rPr>
              <w:t xml:space="preserve">phonics </w:t>
            </w:r>
            <w:r w:rsidRPr="00831FC9">
              <w:rPr>
                <w:rFonts w:asciiTheme="minorHAnsi" w:eastAsiaTheme="minorHAnsi" w:hAnsiTheme="minorHAnsi" w:cstheme="minorBidi"/>
                <w:b/>
                <w:bCs/>
              </w:rPr>
              <w:t>task below</w:t>
            </w:r>
          </w:p>
        </w:tc>
        <w:tc>
          <w:tcPr>
            <w:tcW w:w="5386" w:type="dxa"/>
          </w:tcPr>
          <w:p w14:paraId="3DD720B5" w14:textId="45BD6310" w:rsidR="00B1231F" w:rsidRPr="00B1231F" w:rsidRDefault="00B1231F" w:rsidP="00B1231F">
            <w:pPr>
              <w:rPr>
                <w:rFonts w:ascii="Calibri Light" w:hAnsi="Calibri Light" w:cs="Calibri Light"/>
                <w:b/>
                <w:bCs/>
              </w:rPr>
            </w:pPr>
            <w:r w:rsidRPr="00B1231F">
              <w:rPr>
                <w:rFonts w:ascii="Calibri Light" w:hAnsi="Calibri Light" w:cs="Calibri Light"/>
                <w:b/>
                <w:bCs/>
              </w:rPr>
              <w:t>Assessment</w:t>
            </w:r>
          </w:p>
          <w:p w14:paraId="010E9A45" w14:textId="77777777" w:rsidR="00B1231F" w:rsidRPr="00B1231F" w:rsidRDefault="00B1231F" w:rsidP="00B1231F">
            <w:pPr>
              <w:rPr>
                <w:rFonts w:ascii="Calibri Light" w:hAnsi="Calibri Light" w:cs="Calibri Light"/>
              </w:rPr>
            </w:pPr>
            <w:r w:rsidRPr="00B1231F">
              <w:rPr>
                <w:rFonts w:ascii="Calibri Light" w:hAnsi="Calibri Light" w:cs="Calibri Light"/>
              </w:rPr>
              <w:t xml:space="preserve">Understanding what this looks like in all subjects, including misconceptions and how to assess progress within and following lessons </w:t>
            </w:r>
          </w:p>
          <w:p w14:paraId="7323A6E2" w14:textId="374EB934" w:rsidR="00B1231F" w:rsidRPr="00A82313" w:rsidRDefault="00B1231F" w:rsidP="00B1231F">
            <w:pPr>
              <w:rPr>
                <w:rFonts w:asciiTheme="minorHAnsi" w:hAnsiTheme="minorHAnsi" w:cstheme="minorHAnsi"/>
                <w:b/>
                <w:bCs/>
              </w:rPr>
            </w:pPr>
          </w:p>
        </w:tc>
      </w:tr>
    </w:tbl>
    <w:p w14:paraId="638DEE6D" w14:textId="77777777" w:rsidR="00F2669F" w:rsidRDefault="00F2669F"/>
    <w:p w14:paraId="5A7395E2" w14:textId="1DE31824" w:rsidR="00EE630D" w:rsidRPr="00EE630D" w:rsidRDefault="00EE630D">
      <w:pPr>
        <w:rPr>
          <w:b/>
          <w:bCs/>
        </w:rPr>
      </w:pPr>
      <w:r w:rsidRPr="00EE630D">
        <w:rPr>
          <w:b/>
          <w:bCs/>
        </w:rPr>
        <w:t xml:space="preserve">Phonics task: </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4"/>
        <w:gridCol w:w="3114"/>
        <w:gridCol w:w="3742"/>
        <w:gridCol w:w="5953"/>
      </w:tblGrid>
      <w:tr w:rsidR="00BC6632" w:rsidRPr="00F314C4" w14:paraId="3C1BA0ED" w14:textId="77777777" w:rsidTr="003447C5">
        <w:trPr>
          <w:trHeight w:val="300"/>
        </w:trPr>
        <w:tc>
          <w:tcPr>
            <w:tcW w:w="2634" w:type="dxa"/>
            <w:tcBorders>
              <w:top w:val="single" w:sz="6" w:space="0" w:color="auto"/>
              <w:left w:val="single" w:sz="6" w:space="0" w:color="auto"/>
              <w:bottom w:val="single" w:sz="6" w:space="0" w:color="auto"/>
              <w:right w:val="single" w:sz="6" w:space="0" w:color="auto"/>
            </w:tcBorders>
            <w:shd w:val="clear" w:color="auto" w:fill="FFF2CC"/>
            <w:hideMark/>
          </w:tcPr>
          <w:p w14:paraId="2D3A2841" w14:textId="77777777" w:rsidR="00BC6632" w:rsidRPr="00F314C4" w:rsidRDefault="00BC6632" w:rsidP="00F314C4">
            <w:r w:rsidRPr="00F314C4">
              <w:rPr>
                <w:b/>
                <w:bCs/>
              </w:rPr>
              <w:t>Focus and link to ITE Curriculum Strand </w:t>
            </w:r>
            <w:r w:rsidRPr="00F314C4">
              <w:t> </w:t>
            </w:r>
          </w:p>
        </w:tc>
        <w:tc>
          <w:tcPr>
            <w:tcW w:w="3114" w:type="dxa"/>
            <w:tcBorders>
              <w:top w:val="single" w:sz="6" w:space="0" w:color="auto"/>
              <w:left w:val="single" w:sz="6" w:space="0" w:color="auto"/>
              <w:bottom w:val="single" w:sz="6" w:space="0" w:color="auto"/>
              <w:right w:val="single" w:sz="6" w:space="0" w:color="auto"/>
            </w:tcBorders>
            <w:shd w:val="clear" w:color="auto" w:fill="FFF2CC"/>
            <w:hideMark/>
          </w:tcPr>
          <w:p w14:paraId="2B271C28" w14:textId="77777777" w:rsidR="00BC6632" w:rsidRPr="00F314C4" w:rsidRDefault="00BC6632" w:rsidP="00F314C4">
            <w:r w:rsidRPr="00F314C4">
              <w:rPr>
                <w:b/>
                <w:bCs/>
              </w:rPr>
              <w:t>What you are asked to do</w:t>
            </w:r>
            <w:r w:rsidRPr="00F314C4">
              <w:t> </w:t>
            </w:r>
          </w:p>
        </w:tc>
        <w:tc>
          <w:tcPr>
            <w:tcW w:w="3742" w:type="dxa"/>
            <w:tcBorders>
              <w:top w:val="single" w:sz="6" w:space="0" w:color="auto"/>
              <w:left w:val="single" w:sz="6" w:space="0" w:color="auto"/>
              <w:bottom w:val="single" w:sz="6" w:space="0" w:color="auto"/>
              <w:right w:val="single" w:sz="6" w:space="0" w:color="auto"/>
            </w:tcBorders>
            <w:shd w:val="clear" w:color="auto" w:fill="FFF2CC"/>
            <w:hideMark/>
          </w:tcPr>
          <w:p w14:paraId="166FFC81" w14:textId="77777777" w:rsidR="00BC6632" w:rsidRPr="00F314C4" w:rsidRDefault="00BC6632" w:rsidP="00F314C4">
            <w:r w:rsidRPr="00F314C4">
              <w:rPr>
                <w:b/>
                <w:bCs/>
              </w:rPr>
              <w:t>Mentor role</w:t>
            </w:r>
            <w:r w:rsidRPr="00F314C4">
              <w:t>  </w:t>
            </w:r>
          </w:p>
          <w:p w14:paraId="6136AFC3" w14:textId="77777777" w:rsidR="00BC6632" w:rsidRPr="00F314C4" w:rsidRDefault="00BC6632" w:rsidP="00F314C4">
            <w:r w:rsidRPr="00F314C4">
              <w:t>Including ITTECF learn how to… </w:t>
            </w:r>
          </w:p>
        </w:tc>
        <w:tc>
          <w:tcPr>
            <w:tcW w:w="5953" w:type="dxa"/>
            <w:tcBorders>
              <w:top w:val="single" w:sz="6" w:space="0" w:color="auto"/>
              <w:left w:val="single" w:sz="6" w:space="0" w:color="auto"/>
              <w:bottom w:val="single" w:sz="6" w:space="0" w:color="auto"/>
              <w:right w:val="single" w:sz="6" w:space="0" w:color="auto"/>
            </w:tcBorders>
            <w:shd w:val="clear" w:color="auto" w:fill="FFF2CC"/>
            <w:hideMark/>
          </w:tcPr>
          <w:p w14:paraId="0A01AFF3" w14:textId="77777777" w:rsidR="00BC6632" w:rsidRPr="00F314C4" w:rsidRDefault="00BC6632" w:rsidP="00F314C4">
            <w:r w:rsidRPr="00F314C4">
              <w:rPr>
                <w:b/>
                <w:bCs/>
              </w:rPr>
              <w:t>Background information and notes</w:t>
            </w:r>
            <w:r w:rsidRPr="00F314C4">
              <w:t> </w:t>
            </w:r>
          </w:p>
          <w:p w14:paraId="6EF1C382" w14:textId="6FDF286D" w:rsidR="00BC6632" w:rsidRPr="00F314C4" w:rsidRDefault="00BC6632" w:rsidP="00F314C4">
            <w:r w:rsidRPr="00F314C4">
              <w:t>Including ITTECF learn that… </w:t>
            </w:r>
          </w:p>
        </w:tc>
      </w:tr>
      <w:tr w:rsidR="00BC6632" w:rsidRPr="00F314C4" w14:paraId="0A2C34A4" w14:textId="77777777" w:rsidTr="003447C5">
        <w:trPr>
          <w:trHeight w:val="3782"/>
        </w:trPr>
        <w:tc>
          <w:tcPr>
            <w:tcW w:w="2634" w:type="dxa"/>
            <w:tcBorders>
              <w:top w:val="single" w:sz="6" w:space="0" w:color="auto"/>
              <w:left w:val="single" w:sz="6" w:space="0" w:color="auto"/>
              <w:bottom w:val="single" w:sz="6" w:space="0" w:color="auto"/>
              <w:right w:val="single" w:sz="6" w:space="0" w:color="auto"/>
            </w:tcBorders>
            <w:hideMark/>
          </w:tcPr>
          <w:p w14:paraId="1F250016" w14:textId="77777777" w:rsidR="00BC6632" w:rsidRPr="00BC6632" w:rsidRDefault="00BC6632" w:rsidP="00F314C4">
            <w:pPr>
              <w:rPr>
                <w:sz w:val="20"/>
                <w:szCs w:val="20"/>
              </w:rPr>
            </w:pPr>
            <w:r w:rsidRPr="00BC6632">
              <w:rPr>
                <w:sz w:val="20"/>
                <w:szCs w:val="20"/>
              </w:rPr>
              <w:t xml:space="preserve">This task will support you in linking the theory of good phonics instruction with what it looks like in practice and </w:t>
            </w:r>
            <w:proofErr w:type="gramStart"/>
            <w:r w:rsidRPr="00BC6632">
              <w:rPr>
                <w:sz w:val="20"/>
                <w:szCs w:val="20"/>
              </w:rPr>
              <w:t>support</w:t>
            </w:r>
            <w:proofErr w:type="gramEnd"/>
            <w:r w:rsidRPr="00BC6632">
              <w:rPr>
                <w:sz w:val="20"/>
                <w:szCs w:val="20"/>
              </w:rPr>
              <w:t xml:space="preserve"> your own development into a teacher of systematic synthetic phonics. </w:t>
            </w:r>
          </w:p>
          <w:p w14:paraId="69811E56" w14:textId="77777777" w:rsidR="00BC6632" w:rsidRPr="00BC6632" w:rsidRDefault="00BC6632" w:rsidP="00F314C4">
            <w:pPr>
              <w:rPr>
                <w:sz w:val="20"/>
                <w:szCs w:val="20"/>
              </w:rPr>
            </w:pPr>
            <w:r w:rsidRPr="00BC6632">
              <w:rPr>
                <w:sz w:val="20"/>
                <w:szCs w:val="20"/>
              </w:rPr>
              <w:t> </w:t>
            </w:r>
          </w:p>
          <w:p w14:paraId="1975BAFC" w14:textId="77777777" w:rsidR="00BC6632" w:rsidRPr="00BC6632" w:rsidRDefault="00BC6632" w:rsidP="00F314C4">
            <w:pPr>
              <w:rPr>
                <w:sz w:val="20"/>
                <w:szCs w:val="20"/>
              </w:rPr>
            </w:pPr>
            <w:r w:rsidRPr="00BC6632">
              <w:rPr>
                <w:b/>
                <w:bCs/>
                <w:sz w:val="20"/>
                <w:szCs w:val="20"/>
              </w:rPr>
              <w:t> </w:t>
            </w:r>
            <w:r w:rsidRPr="00BC6632">
              <w:rPr>
                <w:sz w:val="20"/>
                <w:szCs w:val="20"/>
              </w:rPr>
              <w:t> </w:t>
            </w:r>
          </w:p>
        </w:tc>
        <w:tc>
          <w:tcPr>
            <w:tcW w:w="3114" w:type="dxa"/>
            <w:tcBorders>
              <w:top w:val="single" w:sz="6" w:space="0" w:color="auto"/>
              <w:left w:val="single" w:sz="6" w:space="0" w:color="auto"/>
              <w:bottom w:val="single" w:sz="6" w:space="0" w:color="auto"/>
              <w:right w:val="single" w:sz="6" w:space="0" w:color="auto"/>
            </w:tcBorders>
            <w:hideMark/>
          </w:tcPr>
          <w:p w14:paraId="5493250B" w14:textId="77777777" w:rsidR="00BC6632" w:rsidRPr="00BC6632" w:rsidRDefault="00BC6632" w:rsidP="00F314C4">
            <w:pPr>
              <w:rPr>
                <w:sz w:val="20"/>
                <w:szCs w:val="20"/>
              </w:rPr>
            </w:pPr>
            <w:r w:rsidRPr="00BC6632">
              <w:rPr>
                <w:sz w:val="20"/>
                <w:szCs w:val="20"/>
              </w:rPr>
              <w:t xml:space="preserve">Arrange to observe a </w:t>
            </w:r>
            <w:r w:rsidRPr="00BC6632">
              <w:rPr>
                <w:b/>
                <w:bCs/>
                <w:sz w:val="20"/>
                <w:szCs w:val="20"/>
              </w:rPr>
              <w:t>Phonics / early literacy</w:t>
            </w:r>
            <w:r w:rsidRPr="00BC6632">
              <w:rPr>
                <w:sz w:val="20"/>
                <w:szCs w:val="20"/>
              </w:rPr>
              <w:t xml:space="preserve"> lesson or activity. Make notes on what the </w:t>
            </w:r>
            <w:r w:rsidRPr="00BC6632">
              <w:rPr>
                <w:i/>
                <w:iCs/>
                <w:sz w:val="20"/>
                <w:szCs w:val="20"/>
              </w:rPr>
              <w:t>structure and stages</w:t>
            </w:r>
            <w:r w:rsidRPr="00BC6632">
              <w:rPr>
                <w:sz w:val="20"/>
                <w:szCs w:val="20"/>
              </w:rPr>
              <w:t> are within the lesson.  </w:t>
            </w:r>
          </w:p>
          <w:p w14:paraId="6588448D" w14:textId="02DCB576" w:rsidR="00BC6632" w:rsidRPr="00BC6632" w:rsidRDefault="00BC6632" w:rsidP="00F314C4">
            <w:pPr>
              <w:rPr>
                <w:sz w:val="20"/>
                <w:szCs w:val="20"/>
              </w:rPr>
            </w:pPr>
            <w:r w:rsidRPr="00BC6632">
              <w:rPr>
                <w:sz w:val="20"/>
                <w:szCs w:val="20"/>
              </w:rPr>
              <w:t>Additionally, select three children at random and note down what things they achieve well at and any misconceptions or difficulties they have. You could also note what learning behaviours they show at different stages (e.g. listening, participating, visibly learning, distracted, watching etc). Reflect on which children learned well and why. </w:t>
            </w:r>
          </w:p>
        </w:tc>
        <w:tc>
          <w:tcPr>
            <w:tcW w:w="3742" w:type="dxa"/>
            <w:tcBorders>
              <w:top w:val="single" w:sz="6" w:space="0" w:color="auto"/>
              <w:left w:val="single" w:sz="6" w:space="0" w:color="auto"/>
              <w:bottom w:val="single" w:sz="6" w:space="0" w:color="auto"/>
              <w:right w:val="single" w:sz="6" w:space="0" w:color="auto"/>
            </w:tcBorders>
            <w:hideMark/>
          </w:tcPr>
          <w:p w14:paraId="37BABA9A" w14:textId="77777777" w:rsidR="00BC6632" w:rsidRPr="00BC6632" w:rsidRDefault="00BC6632" w:rsidP="00F314C4">
            <w:pPr>
              <w:rPr>
                <w:sz w:val="20"/>
                <w:szCs w:val="20"/>
              </w:rPr>
            </w:pPr>
            <w:r w:rsidRPr="00BC6632">
              <w:rPr>
                <w:sz w:val="20"/>
                <w:szCs w:val="20"/>
              </w:rPr>
              <w:t>As a follow up, discuss your observations with the teacher focusing on a) how effective the structure was and b) what difficulties the children encountered and c) how the teacher responded to these.  </w:t>
            </w:r>
          </w:p>
          <w:p w14:paraId="11957692" w14:textId="77777777" w:rsidR="00BC6632" w:rsidRPr="00BC6632" w:rsidRDefault="00BC6632" w:rsidP="00F314C4">
            <w:pPr>
              <w:rPr>
                <w:sz w:val="20"/>
                <w:szCs w:val="20"/>
              </w:rPr>
            </w:pPr>
            <w:r w:rsidRPr="00BC6632">
              <w:rPr>
                <w:sz w:val="20"/>
                <w:szCs w:val="20"/>
              </w:rPr>
              <w:t> </w:t>
            </w:r>
          </w:p>
          <w:p w14:paraId="2DF2839A" w14:textId="77777777" w:rsidR="00BC6632" w:rsidRPr="00BC6632" w:rsidRDefault="00BC6632" w:rsidP="00F314C4">
            <w:pPr>
              <w:rPr>
                <w:sz w:val="20"/>
                <w:szCs w:val="20"/>
              </w:rPr>
            </w:pPr>
            <w:r w:rsidRPr="00BC6632">
              <w:rPr>
                <w:sz w:val="20"/>
                <w:szCs w:val="20"/>
              </w:rPr>
              <w:t xml:space="preserve">Discuss with the RPT the importance of </w:t>
            </w:r>
            <w:r w:rsidRPr="00BC6632">
              <w:rPr>
                <w:b/>
                <w:bCs/>
                <w:sz w:val="20"/>
                <w:szCs w:val="20"/>
              </w:rPr>
              <w:t>LHT3n</w:t>
            </w:r>
            <w:r w:rsidRPr="00BC6632">
              <w:rPr>
                <w:sz w:val="20"/>
                <w:szCs w:val="20"/>
              </w:rPr>
              <w:t xml:space="preserve">: </w:t>
            </w:r>
            <w:r w:rsidRPr="00BC6632">
              <w:rPr>
                <w:i/>
                <w:iCs/>
                <w:sz w:val="20"/>
                <w:szCs w:val="20"/>
              </w:rPr>
              <w:t>“Demonstrating a clear understanding of systematic synthetic phonics, and the necessary prerequisite knowledge, particularly if teaching early reading and spelling.”</w:t>
            </w:r>
            <w:r w:rsidRPr="00BC6632">
              <w:rPr>
                <w:sz w:val="20"/>
                <w:szCs w:val="20"/>
              </w:rPr>
              <w:t> </w:t>
            </w:r>
          </w:p>
          <w:p w14:paraId="4BAF6623" w14:textId="77777777" w:rsidR="00BC6632" w:rsidRPr="00BC6632" w:rsidRDefault="00BC6632" w:rsidP="00F314C4">
            <w:pPr>
              <w:rPr>
                <w:sz w:val="20"/>
                <w:szCs w:val="20"/>
              </w:rPr>
            </w:pPr>
            <w:r w:rsidRPr="00BC6632">
              <w:rPr>
                <w:sz w:val="20"/>
                <w:szCs w:val="20"/>
              </w:rPr>
              <w:t> </w:t>
            </w:r>
          </w:p>
        </w:tc>
        <w:tc>
          <w:tcPr>
            <w:tcW w:w="5953" w:type="dxa"/>
            <w:tcBorders>
              <w:top w:val="single" w:sz="6" w:space="0" w:color="auto"/>
              <w:left w:val="single" w:sz="6" w:space="0" w:color="auto"/>
              <w:bottom w:val="single" w:sz="6" w:space="0" w:color="auto"/>
              <w:right w:val="single" w:sz="6" w:space="0" w:color="auto"/>
            </w:tcBorders>
            <w:hideMark/>
          </w:tcPr>
          <w:p w14:paraId="22EE3996" w14:textId="77777777" w:rsidR="00BC6632" w:rsidRPr="00BC6632" w:rsidRDefault="00BC6632" w:rsidP="00F314C4">
            <w:pPr>
              <w:rPr>
                <w:sz w:val="20"/>
                <w:szCs w:val="20"/>
              </w:rPr>
            </w:pPr>
            <w:r w:rsidRPr="00BC6632">
              <w:rPr>
                <w:b/>
                <w:bCs/>
                <w:sz w:val="20"/>
                <w:szCs w:val="20"/>
              </w:rPr>
              <w:t xml:space="preserve">3.4 </w:t>
            </w:r>
            <w:r w:rsidRPr="00BC6632">
              <w:rPr>
                <w:sz w:val="20"/>
                <w:szCs w:val="20"/>
              </w:rPr>
              <w:t xml:space="preserve">Anticipating common misconceptions within </w:t>
            </w:r>
            <w:proofErr w:type="gramStart"/>
            <w:r w:rsidRPr="00BC6632">
              <w:rPr>
                <w:sz w:val="20"/>
                <w:szCs w:val="20"/>
              </w:rPr>
              <w:t>particular subjects</w:t>
            </w:r>
            <w:proofErr w:type="gramEnd"/>
            <w:r w:rsidRPr="00BC6632">
              <w:rPr>
                <w:sz w:val="20"/>
                <w:szCs w:val="20"/>
              </w:rPr>
              <w:t xml:space="preserve"> is also an important aspect of curricular knowledge; working closely with colleagues to develop an understanding of likely misconceptions is valuable. </w:t>
            </w:r>
          </w:p>
          <w:p w14:paraId="28240669" w14:textId="77777777" w:rsidR="00BC6632" w:rsidRPr="00BC6632" w:rsidRDefault="00BC6632" w:rsidP="00F314C4">
            <w:pPr>
              <w:rPr>
                <w:sz w:val="20"/>
                <w:szCs w:val="20"/>
              </w:rPr>
            </w:pPr>
            <w:r w:rsidRPr="00BC6632">
              <w:rPr>
                <w:sz w:val="20"/>
                <w:szCs w:val="20"/>
              </w:rPr>
              <w:t> </w:t>
            </w:r>
          </w:p>
          <w:p w14:paraId="0916B899" w14:textId="77777777" w:rsidR="00BC6632" w:rsidRPr="00BC6632" w:rsidRDefault="00BC6632" w:rsidP="00F314C4">
            <w:pPr>
              <w:rPr>
                <w:sz w:val="20"/>
                <w:szCs w:val="20"/>
              </w:rPr>
            </w:pPr>
            <w:r w:rsidRPr="00BC6632">
              <w:rPr>
                <w:b/>
                <w:bCs/>
                <w:sz w:val="20"/>
                <w:szCs w:val="20"/>
              </w:rPr>
              <w:t xml:space="preserve">3.9 </w:t>
            </w:r>
            <w:r w:rsidRPr="00BC6632">
              <w:rPr>
                <w:sz w:val="20"/>
                <w:szCs w:val="20"/>
              </w:rPr>
              <w:t>To access the curriculum, early literacy provides fundamental knowledge; reading comprises two elements: word reading and language comprehension; systematic synthetic phonics is the most effective approach for teaching pupils to decode. </w:t>
            </w:r>
          </w:p>
          <w:p w14:paraId="47B47FE0" w14:textId="77777777" w:rsidR="00BC6632" w:rsidRPr="00BC6632" w:rsidRDefault="00BC6632" w:rsidP="00F314C4">
            <w:pPr>
              <w:rPr>
                <w:sz w:val="20"/>
                <w:szCs w:val="20"/>
              </w:rPr>
            </w:pPr>
            <w:r w:rsidRPr="00BC6632">
              <w:rPr>
                <w:sz w:val="20"/>
                <w:szCs w:val="20"/>
              </w:rPr>
              <w:t> </w:t>
            </w:r>
          </w:p>
          <w:p w14:paraId="302050B4" w14:textId="36FFAE63" w:rsidR="00BC6632" w:rsidRPr="00BC6632" w:rsidRDefault="00BC6632" w:rsidP="00F314C4">
            <w:pPr>
              <w:rPr>
                <w:sz w:val="20"/>
                <w:szCs w:val="20"/>
              </w:rPr>
            </w:pPr>
            <w:r w:rsidRPr="00BC6632">
              <w:rPr>
                <w:sz w:val="20"/>
                <w:szCs w:val="20"/>
              </w:rPr>
              <w:t>Ensure you have read and discussed the school’s reading policy with your mentor prior to your observation  </w:t>
            </w:r>
          </w:p>
        </w:tc>
      </w:tr>
    </w:tbl>
    <w:p w14:paraId="3BB8FFF7" w14:textId="77777777" w:rsidR="00F314C4" w:rsidRDefault="00F314C4"/>
    <w:p w14:paraId="767C8E23" w14:textId="77777777" w:rsidR="00404B89" w:rsidRDefault="00404B89"/>
    <w:p w14:paraId="13167F06" w14:textId="77777777" w:rsidR="00404B89" w:rsidRDefault="00404B89"/>
    <w:p w14:paraId="4CC37001" w14:textId="77777777" w:rsidR="00404B89" w:rsidRDefault="00404B89"/>
    <w:p w14:paraId="7E325291" w14:textId="77777777" w:rsidR="00404B89" w:rsidRDefault="00404B89"/>
    <w:p w14:paraId="04FC50EA" w14:textId="77777777" w:rsidR="00404B89" w:rsidRDefault="00404B89"/>
    <w:p w14:paraId="695CBCFA" w14:textId="79D8E018" w:rsidR="00412DEC" w:rsidRDefault="00874055">
      <w:pPr>
        <w:rPr>
          <w:b/>
          <w:bCs/>
          <w:u w:val="single"/>
        </w:rPr>
      </w:pPr>
      <w:r w:rsidRPr="00412DEC">
        <w:rPr>
          <w:b/>
          <w:bCs/>
          <w:u w:val="single"/>
        </w:rPr>
        <w:t xml:space="preserve">Week 9 W/C </w:t>
      </w:r>
      <w:r w:rsidR="00412DEC" w:rsidRPr="00412DEC">
        <w:rPr>
          <w:b/>
          <w:bCs/>
          <w:u w:val="single"/>
        </w:rPr>
        <w:t>24</w:t>
      </w:r>
      <w:r w:rsidR="00412DEC" w:rsidRPr="00412DEC">
        <w:rPr>
          <w:b/>
          <w:bCs/>
          <w:u w:val="single"/>
          <w:vertAlign w:val="superscript"/>
        </w:rPr>
        <w:t>th</w:t>
      </w:r>
      <w:r w:rsidR="00412DEC" w:rsidRPr="00412DEC">
        <w:rPr>
          <w:b/>
          <w:bCs/>
          <w:u w:val="single"/>
        </w:rPr>
        <w:t xml:space="preserve"> November 2025</w:t>
      </w:r>
    </w:p>
    <w:tbl>
      <w:tblPr>
        <w:tblStyle w:val="TableGrid"/>
        <w:tblW w:w="15446" w:type="dxa"/>
        <w:tblLook w:val="04A0" w:firstRow="1" w:lastRow="0" w:firstColumn="1" w:lastColumn="0" w:noHBand="0" w:noVBand="1"/>
      </w:tblPr>
      <w:tblGrid>
        <w:gridCol w:w="5880"/>
        <w:gridCol w:w="4180"/>
        <w:gridCol w:w="5386"/>
      </w:tblGrid>
      <w:tr w:rsidR="00B1231F" w:rsidRPr="00A82313" w14:paraId="68D6664C" w14:textId="77777777" w:rsidTr="00B1231F">
        <w:trPr>
          <w:trHeight w:val="409"/>
        </w:trPr>
        <w:tc>
          <w:tcPr>
            <w:tcW w:w="5880" w:type="dxa"/>
            <w:shd w:val="clear" w:color="auto" w:fill="FFE599" w:themeFill="accent4" w:themeFillTint="66"/>
          </w:tcPr>
          <w:p w14:paraId="7D019F97" w14:textId="5478EFAD" w:rsidR="00B1231F" w:rsidRPr="00C4589E" w:rsidRDefault="00B1231F" w:rsidP="00B1231F">
            <w:r>
              <w:rPr>
                <w:rFonts w:asciiTheme="minorHAnsi" w:eastAsiaTheme="minorHAnsi" w:hAnsiTheme="minorHAnsi" w:cstheme="minorBidi"/>
              </w:rPr>
              <w:t>Teaching / Planning / Observations</w:t>
            </w:r>
          </w:p>
        </w:tc>
        <w:tc>
          <w:tcPr>
            <w:tcW w:w="4180" w:type="dxa"/>
            <w:shd w:val="clear" w:color="auto" w:fill="FFE599" w:themeFill="accent4" w:themeFillTint="66"/>
          </w:tcPr>
          <w:p w14:paraId="42547152" w14:textId="3E8F9378"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3C8C2E3B" w14:textId="25193158" w:rsidR="00B1231F" w:rsidRPr="006405C8" w:rsidRDefault="00B1231F" w:rsidP="00B1231F">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A82313" w14:paraId="46D7001A" w14:textId="77777777" w:rsidTr="00404B89">
        <w:trPr>
          <w:trHeight w:val="2688"/>
        </w:trPr>
        <w:tc>
          <w:tcPr>
            <w:tcW w:w="5880" w:type="dxa"/>
          </w:tcPr>
          <w:p w14:paraId="5A30A646" w14:textId="62E7DE12" w:rsidR="00B1231F" w:rsidRDefault="00B1231F" w:rsidP="00B1231F">
            <w:pPr>
              <w:rPr>
                <w:rFonts w:asciiTheme="minorHAnsi" w:eastAsiaTheme="minorHAnsi" w:hAnsiTheme="minorHAnsi" w:cstheme="minorBidi"/>
                <w:b/>
                <w:bCs/>
              </w:rPr>
            </w:pPr>
            <w:r w:rsidRPr="00C4589E">
              <w:rPr>
                <w:rFonts w:asciiTheme="minorHAnsi" w:eastAsiaTheme="minorHAnsi" w:hAnsiTheme="minorHAnsi" w:cstheme="minorBidi"/>
              </w:rPr>
              <w:t xml:space="preserve">RPT’s should teach whole lessons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RPTs will co plan their lessons alongside the mentor / class teacher. They should aim to teach a selection of lessons </w:t>
            </w:r>
            <w:r w:rsidRPr="00C4589E">
              <w:rPr>
                <w:rFonts w:asciiTheme="minorHAnsi" w:eastAsiaTheme="minorHAnsi" w:hAnsiTheme="minorHAnsi" w:cstheme="minorBidi"/>
                <w:b/>
                <w:bCs/>
              </w:rPr>
              <w:t xml:space="preserve">but must still receive planning support. </w:t>
            </w:r>
          </w:p>
          <w:p w14:paraId="1767BBFA" w14:textId="77777777" w:rsidR="00B1231F" w:rsidRPr="00C4589E" w:rsidRDefault="00B1231F" w:rsidP="00B1231F">
            <w:pPr>
              <w:rPr>
                <w:rFonts w:asciiTheme="minorHAnsi" w:eastAsiaTheme="minorHAnsi" w:hAnsiTheme="minorHAnsi" w:cstheme="minorBidi"/>
                <w:b/>
                <w:bCs/>
              </w:rPr>
            </w:pPr>
          </w:p>
          <w:p w14:paraId="01A3128E" w14:textId="43B2BEBD"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 xml:space="preserve">They should aim towards teaching </w:t>
            </w:r>
            <w:r>
              <w:rPr>
                <w:rFonts w:asciiTheme="minorHAnsi" w:eastAsiaTheme="minorHAnsi" w:hAnsiTheme="minorHAnsi" w:cstheme="minorBidi"/>
              </w:rPr>
              <w:t>3</w:t>
            </w:r>
            <w:r w:rsidRPr="00C4589E">
              <w:rPr>
                <w:rFonts w:asciiTheme="minorHAnsi" w:eastAsiaTheme="minorHAnsi" w:hAnsiTheme="minorHAnsi" w:cstheme="minorBidi"/>
              </w:rPr>
              <w:t xml:space="preserve">0% of the timetable </w:t>
            </w:r>
            <w:r>
              <w:rPr>
                <w:rFonts w:asciiTheme="minorHAnsi" w:eastAsiaTheme="minorHAnsi" w:hAnsiTheme="minorHAnsi" w:cstheme="minorBidi"/>
              </w:rPr>
              <w:t>(approx. 1.5. days)</w:t>
            </w:r>
          </w:p>
          <w:p w14:paraId="680B95EB" w14:textId="77777777" w:rsidR="00B1231F" w:rsidRPr="00C4589E" w:rsidRDefault="00B1231F" w:rsidP="00B1231F">
            <w:pPr>
              <w:rPr>
                <w:rFonts w:asciiTheme="minorHAnsi" w:eastAsiaTheme="minorHAnsi" w:hAnsiTheme="minorHAnsi" w:cstheme="minorBidi"/>
              </w:rPr>
            </w:pPr>
          </w:p>
        </w:tc>
        <w:tc>
          <w:tcPr>
            <w:tcW w:w="4180" w:type="dxa"/>
          </w:tcPr>
          <w:p w14:paraId="1F834B64" w14:textId="77777777"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 and covers the allocated percentage. It should include at least:</w:t>
            </w:r>
          </w:p>
          <w:p w14:paraId="0AEFF34E" w14:textId="0B079FC3" w:rsidR="00B1231F"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Three English, Phonics</w:t>
            </w:r>
            <w:r w:rsidR="00714F04">
              <w:rPr>
                <w:rFonts w:asciiTheme="minorHAnsi" w:eastAsiaTheme="minorHAnsi" w:hAnsiTheme="minorHAnsi" w:cstheme="minorBidi"/>
              </w:rPr>
              <w:t>,</w:t>
            </w:r>
            <w:r w:rsidRPr="00C4589E">
              <w:rPr>
                <w:rFonts w:asciiTheme="minorHAnsi" w:eastAsiaTheme="minorHAnsi" w:hAnsiTheme="minorHAnsi" w:cstheme="minorBidi"/>
              </w:rPr>
              <w:t xml:space="preserve"> Mathematics and Foundation subjects that they have observed previously</w:t>
            </w:r>
          </w:p>
          <w:p w14:paraId="6FC1542F" w14:textId="77777777" w:rsidR="00B1231F" w:rsidRDefault="00B1231F" w:rsidP="00B1231F">
            <w:pPr>
              <w:rPr>
                <w:rFonts w:asciiTheme="minorHAnsi" w:eastAsiaTheme="minorHAnsi" w:hAnsiTheme="minorHAnsi" w:cstheme="minorBidi"/>
              </w:rPr>
            </w:pPr>
          </w:p>
          <w:p w14:paraId="113AC3AF" w14:textId="20850CA8"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Complete </w:t>
            </w:r>
            <w:r w:rsidR="008F3C42">
              <w:rPr>
                <w:rFonts w:asciiTheme="minorHAnsi" w:eastAsiaTheme="minorHAnsi" w:hAnsiTheme="minorHAnsi" w:cstheme="minorBidi"/>
              </w:rPr>
              <w:t xml:space="preserve">maths </w:t>
            </w:r>
            <w:r>
              <w:rPr>
                <w:rFonts w:asciiTheme="minorHAnsi" w:eastAsiaTheme="minorHAnsi" w:hAnsiTheme="minorHAnsi" w:cstheme="minorBidi"/>
              </w:rPr>
              <w:t>task below</w:t>
            </w:r>
          </w:p>
          <w:p w14:paraId="4C652CE9" w14:textId="77777777" w:rsidR="00B1231F" w:rsidRDefault="00B1231F" w:rsidP="00B1231F">
            <w:pPr>
              <w:rPr>
                <w:rFonts w:asciiTheme="minorHAnsi" w:eastAsiaTheme="minorHAnsi" w:hAnsiTheme="minorHAnsi" w:cstheme="minorBidi"/>
              </w:rPr>
            </w:pPr>
          </w:p>
          <w:p w14:paraId="32559EC0" w14:textId="2C86F7FE"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Plan to 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4 ‘Inclusion’ activities next week</w:t>
            </w:r>
          </w:p>
        </w:tc>
        <w:tc>
          <w:tcPr>
            <w:tcW w:w="5386" w:type="dxa"/>
          </w:tcPr>
          <w:p w14:paraId="19B7F40F" w14:textId="77777777" w:rsidR="00B1231F" w:rsidRPr="006405C8" w:rsidRDefault="00B1231F" w:rsidP="00B1231F">
            <w:pPr>
              <w:rPr>
                <w:rFonts w:asciiTheme="minorHAnsi" w:hAnsiTheme="minorHAnsi" w:cstheme="minorHAnsi"/>
                <w:b/>
                <w:bCs/>
              </w:rPr>
            </w:pPr>
            <w:r w:rsidRPr="006405C8">
              <w:rPr>
                <w:rFonts w:asciiTheme="minorHAnsi" w:hAnsiTheme="minorHAnsi" w:cstheme="minorHAnsi"/>
                <w:b/>
                <w:bCs/>
              </w:rPr>
              <w:t>Assessment</w:t>
            </w:r>
          </w:p>
          <w:p w14:paraId="411AA1CA" w14:textId="492B79A7" w:rsidR="00B1231F" w:rsidRDefault="00B1231F" w:rsidP="00B1231F">
            <w:pPr>
              <w:rPr>
                <w:rFonts w:asciiTheme="minorHAnsi" w:hAnsiTheme="minorHAnsi" w:cstheme="minorHAnsi"/>
              </w:rPr>
            </w:pPr>
            <w:r w:rsidRPr="00650EAD">
              <w:rPr>
                <w:rFonts w:asciiTheme="minorHAnsi" w:hAnsiTheme="minorHAnsi" w:cstheme="minorHAnsi"/>
              </w:rPr>
              <w:t xml:space="preserve">Understanding what this looks like in </w:t>
            </w:r>
            <w:r>
              <w:rPr>
                <w:rFonts w:asciiTheme="minorHAnsi" w:hAnsiTheme="minorHAnsi" w:cstheme="minorHAnsi"/>
              </w:rPr>
              <w:t>remaining</w:t>
            </w:r>
            <w:r w:rsidRPr="00650EAD">
              <w:rPr>
                <w:rFonts w:asciiTheme="minorHAnsi" w:hAnsiTheme="minorHAnsi" w:cstheme="minorHAnsi"/>
              </w:rPr>
              <w:t xml:space="preserve"> subjects</w:t>
            </w:r>
            <w:r>
              <w:rPr>
                <w:rFonts w:asciiTheme="minorHAnsi" w:hAnsiTheme="minorHAnsi" w:cstheme="minorHAnsi"/>
              </w:rPr>
              <w:t xml:space="preserve"> / areas</w:t>
            </w:r>
            <w:r w:rsidRPr="00650EAD">
              <w:rPr>
                <w:rFonts w:asciiTheme="minorHAnsi" w:hAnsiTheme="minorHAnsi" w:cstheme="minorHAnsi"/>
              </w:rPr>
              <w:t xml:space="preserve"> including misconceptions and how to assess progress within and following lessons</w:t>
            </w:r>
            <w:r>
              <w:rPr>
                <w:rFonts w:asciiTheme="minorHAnsi" w:hAnsiTheme="minorHAnsi" w:cstheme="minorHAnsi"/>
              </w:rPr>
              <w:t xml:space="preserve"> </w:t>
            </w:r>
          </w:p>
          <w:p w14:paraId="6C96D29D" w14:textId="77777777" w:rsidR="00B1231F" w:rsidRDefault="00B1231F" w:rsidP="00B1231F">
            <w:pPr>
              <w:rPr>
                <w:rFonts w:asciiTheme="minorHAnsi" w:hAnsiTheme="minorHAnsi" w:cstheme="minorHAnsi"/>
                <w:b/>
                <w:bCs/>
              </w:rPr>
            </w:pPr>
          </w:p>
          <w:p w14:paraId="35BDA105" w14:textId="1AF402CF" w:rsidR="00B1231F" w:rsidRPr="00A82313" w:rsidRDefault="00B1231F" w:rsidP="00B1231F">
            <w:pPr>
              <w:rPr>
                <w:rFonts w:asciiTheme="minorHAnsi" w:hAnsiTheme="minorHAnsi" w:cstheme="minorHAnsi"/>
                <w:b/>
                <w:bCs/>
              </w:rPr>
            </w:pPr>
            <w:r>
              <w:rPr>
                <w:rFonts w:asciiTheme="minorHAnsi" w:hAnsiTheme="minorHAnsi" w:cstheme="minorHAnsi"/>
                <w:b/>
                <w:bCs/>
              </w:rPr>
              <w:t xml:space="preserve">Support RPT in planning for </w:t>
            </w:r>
            <w:proofErr w:type="spellStart"/>
            <w:r>
              <w:rPr>
                <w:rFonts w:asciiTheme="minorHAnsi" w:hAnsiTheme="minorHAnsi" w:cstheme="minorHAnsi"/>
                <w:b/>
                <w:bCs/>
              </w:rPr>
              <w:t>ITaP</w:t>
            </w:r>
            <w:proofErr w:type="spellEnd"/>
            <w:r>
              <w:rPr>
                <w:rFonts w:asciiTheme="minorHAnsi" w:hAnsiTheme="minorHAnsi" w:cstheme="minorHAnsi"/>
                <w:b/>
                <w:bCs/>
              </w:rPr>
              <w:t xml:space="preserve"> activities next week</w:t>
            </w:r>
          </w:p>
        </w:tc>
      </w:tr>
    </w:tbl>
    <w:p w14:paraId="7363C787" w14:textId="77777777" w:rsidR="00BC6632" w:rsidRDefault="00BC6632">
      <w:pPr>
        <w:rPr>
          <w:b/>
          <w:bCs/>
          <w:u w:val="single"/>
        </w:rPr>
      </w:pPr>
    </w:p>
    <w:p w14:paraId="510FCF62" w14:textId="7E25E4D9" w:rsidR="008F3C42" w:rsidRPr="008F3C42" w:rsidRDefault="008F3C42">
      <w:pPr>
        <w:rPr>
          <w:b/>
          <w:bCs/>
        </w:rPr>
      </w:pPr>
      <w:r w:rsidRPr="008F3C42">
        <w:rPr>
          <w:b/>
          <w:bCs/>
        </w:rPr>
        <w:t>Maths task: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3118"/>
        <w:gridCol w:w="3686"/>
        <w:gridCol w:w="5953"/>
      </w:tblGrid>
      <w:tr w:rsidR="00D15A0F" w:rsidRPr="0039020F" w14:paraId="3041C987" w14:textId="77777777" w:rsidTr="00D15A0F">
        <w:trPr>
          <w:trHeight w:val="300"/>
        </w:trPr>
        <w:tc>
          <w:tcPr>
            <w:tcW w:w="2689" w:type="dxa"/>
            <w:shd w:val="clear" w:color="auto" w:fill="FFE599" w:themeFill="accent4" w:themeFillTint="66"/>
          </w:tcPr>
          <w:p w14:paraId="6A5E0576" w14:textId="50602347" w:rsidR="00D15A0F" w:rsidRPr="00B1231F" w:rsidRDefault="00D15A0F" w:rsidP="00D15A0F">
            <w:pPr>
              <w:rPr>
                <w:b/>
                <w:bCs/>
                <w:sz w:val="20"/>
                <w:szCs w:val="20"/>
                <w:u w:val="single"/>
              </w:rPr>
            </w:pPr>
            <w:r w:rsidRPr="00B1231F">
              <w:rPr>
                <w:b/>
                <w:bCs/>
                <w:sz w:val="20"/>
                <w:szCs w:val="20"/>
              </w:rPr>
              <w:t>Focus and link to ITE Curriculum Strand </w:t>
            </w:r>
            <w:r w:rsidRPr="00B1231F">
              <w:rPr>
                <w:sz w:val="20"/>
                <w:szCs w:val="20"/>
              </w:rPr>
              <w:t> </w:t>
            </w:r>
          </w:p>
        </w:tc>
        <w:tc>
          <w:tcPr>
            <w:tcW w:w="3118" w:type="dxa"/>
            <w:shd w:val="clear" w:color="auto" w:fill="FFE599" w:themeFill="accent4" w:themeFillTint="66"/>
          </w:tcPr>
          <w:p w14:paraId="340479C7" w14:textId="13363ADB" w:rsidR="00D15A0F" w:rsidRPr="00B1231F" w:rsidRDefault="00D15A0F" w:rsidP="00D15A0F">
            <w:pPr>
              <w:rPr>
                <w:b/>
                <w:bCs/>
                <w:sz w:val="20"/>
                <w:szCs w:val="20"/>
                <w:u w:val="single"/>
              </w:rPr>
            </w:pPr>
            <w:r w:rsidRPr="00B1231F">
              <w:rPr>
                <w:b/>
                <w:bCs/>
                <w:sz w:val="20"/>
                <w:szCs w:val="20"/>
              </w:rPr>
              <w:t>What you are asked to do</w:t>
            </w:r>
            <w:r w:rsidRPr="00B1231F">
              <w:rPr>
                <w:sz w:val="20"/>
                <w:szCs w:val="20"/>
              </w:rPr>
              <w:t> </w:t>
            </w:r>
          </w:p>
        </w:tc>
        <w:tc>
          <w:tcPr>
            <w:tcW w:w="3686" w:type="dxa"/>
            <w:shd w:val="clear" w:color="auto" w:fill="FFE599" w:themeFill="accent4" w:themeFillTint="66"/>
          </w:tcPr>
          <w:p w14:paraId="227C91CB" w14:textId="77777777" w:rsidR="00D15A0F" w:rsidRPr="00B1231F" w:rsidRDefault="00D15A0F" w:rsidP="00D15A0F">
            <w:pPr>
              <w:rPr>
                <w:sz w:val="20"/>
                <w:szCs w:val="20"/>
              </w:rPr>
            </w:pPr>
            <w:r w:rsidRPr="00B1231F">
              <w:rPr>
                <w:b/>
                <w:bCs/>
                <w:sz w:val="20"/>
                <w:szCs w:val="20"/>
              </w:rPr>
              <w:t>Mentor role</w:t>
            </w:r>
            <w:r w:rsidRPr="00B1231F">
              <w:rPr>
                <w:sz w:val="20"/>
                <w:szCs w:val="20"/>
              </w:rPr>
              <w:t>  </w:t>
            </w:r>
          </w:p>
          <w:p w14:paraId="2AC08F13" w14:textId="1FF1CEFF" w:rsidR="00D15A0F" w:rsidRPr="00B1231F" w:rsidRDefault="00D15A0F" w:rsidP="00D15A0F">
            <w:pPr>
              <w:rPr>
                <w:b/>
                <w:bCs/>
                <w:sz w:val="20"/>
                <w:szCs w:val="20"/>
                <w:u w:val="single"/>
              </w:rPr>
            </w:pPr>
            <w:r w:rsidRPr="00B1231F">
              <w:rPr>
                <w:sz w:val="20"/>
                <w:szCs w:val="20"/>
              </w:rPr>
              <w:t>Including ITTECF learn how to… </w:t>
            </w:r>
          </w:p>
        </w:tc>
        <w:tc>
          <w:tcPr>
            <w:tcW w:w="5953" w:type="dxa"/>
            <w:shd w:val="clear" w:color="auto" w:fill="FFE599" w:themeFill="accent4" w:themeFillTint="66"/>
          </w:tcPr>
          <w:p w14:paraId="1A9ED399" w14:textId="77777777" w:rsidR="00D15A0F" w:rsidRPr="00B1231F" w:rsidRDefault="00D15A0F" w:rsidP="00D15A0F">
            <w:pPr>
              <w:rPr>
                <w:sz w:val="20"/>
                <w:szCs w:val="20"/>
              </w:rPr>
            </w:pPr>
            <w:r w:rsidRPr="00B1231F">
              <w:rPr>
                <w:b/>
                <w:bCs/>
                <w:sz w:val="20"/>
                <w:szCs w:val="20"/>
              </w:rPr>
              <w:t>Background information and notes</w:t>
            </w:r>
            <w:r w:rsidRPr="00B1231F">
              <w:rPr>
                <w:sz w:val="20"/>
                <w:szCs w:val="20"/>
              </w:rPr>
              <w:t> </w:t>
            </w:r>
          </w:p>
          <w:p w14:paraId="383DA631" w14:textId="7EF03294" w:rsidR="00D15A0F" w:rsidRPr="00B1231F" w:rsidRDefault="00D15A0F" w:rsidP="00D15A0F">
            <w:pPr>
              <w:rPr>
                <w:sz w:val="20"/>
                <w:szCs w:val="20"/>
              </w:rPr>
            </w:pPr>
            <w:r w:rsidRPr="00B1231F">
              <w:rPr>
                <w:sz w:val="20"/>
                <w:szCs w:val="20"/>
              </w:rPr>
              <w:t>Including ITTECF learn that… </w:t>
            </w:r>
          </w:p>
        </w:tc>
      </w:tr>
      <w:tr w:rsidR="00D15A0F" w:rsidRPr="0039020F" w14:paraId="59C9E407" w14:textId="77777777" w:rsidTr="00D15A0F">
        <w:trPr>
          <w:trHeight w:val="300"/>
        </w:trPr>
        <w:tc>
          <w:tcPr>
            <w:tcW w:w="2689" w:type="dxa"/>
            <w:hideMark/>
          </w:tcPr>
          <w:p w14:paraId="74463465" w14:textId="77777777" w:rsidR="00D15A0F" w:rsidRPr="00D15A0F" w:rsidRDefault="00D15A0F" w:rsidP="00D15A0F">
            <w:pPr>
              <w:rPr>
                <w:sz w:val="20"/>
                <w:szCs w:val="20"/>
              </w:rPr>
            </w:pPr>
            <w:r w:rsidRPr="00D15A0F">
              <w:rPr>
                <w:sz w:val="20"/>
                <w:szCs w:val="20"/>
              </w:rPr>
              <w:t>This task is designed to help you understand the role of resources and representation in mathematics teaching and learning.   </w:t>
            </w:r>
          </w:p>
          <w:p w14:paraId="44550159" w14:textId="77777777" w:rsidR="00D15A0F" w:rsidRPr="00D15A0F" w:rsidRDefault="00D15A0F" w:rsidP="00D15A0F">
            <w:pPr>
              <w:rPr>
                <w:sz w:val="20"/>
                <w:szCs w:val="20"/>
              </w:rPr>
            </w:pPr>
            <w:r w:rsidRPr="00D15A0F">
              <w:rPr>
                <w:sz w:val="20"/>
                <w:szCs w:val="20"/>
              </w:rPr>
              <w:t>  </w:t>
            </w:r>
          </w:p>
          <w:p w14:paraId="0C219A83" w14:textId="77777777" w:rsidR="00D15A0F" w:rsidRPr="00D15A0F" w:rsidRDefault="00D15A0F" w:rsidP="00D15A0F">
            <w:pPr>
              <w:rPr>
                <w:sz w:val="20"/>
                <w:szCs w:val="20"/>
              </w:rPr>
            </w:pPr>
            <w:r w:rsidRPr="00D15A0F">
              <w:rPr>
                <w:sz w:val="20"/>
                <w:szCs w:val="20"/>
              </w:rPr>
              <w:t>  </w:t>
            </w:r>
          </w:p>
        </w:tc>
        <w:tc>
          <w:tcPr>
            <w:tcW w:w="3118" w:type="dxa"/>
            <w:hideMark/>
          </w:tcPr>
          <w:p w14:paraId="00314BA4" w14:textId="77777777" w:rsidR="00D15A0F" w:rsidRPr="00D15A0F" w:rsidRDefault="00D15A0F" w:rsidP="00D15A0F">
            <w:pPr>
              <w:rPr>
                <w:sz w:val="20"/>
                <w:szCs w:val="20"/>
              </w:rPr>
            </w:pPr>
            <w:r w:rsidRPr="00D15A0F">
              <w:rPr>
                <w:sz w:val="20"/>
                <w:szCs w:val="20"/>
              </w:rPr>
              <w:t>Observe a lesson or series of teaching activities in which concrete resources, images and/or textbooks (where appropriate) are used to support and extend children’s learning.  </w:t>
            </w:r>
          </w:p>
        </w:tc>
        <w:tc>
          <w:tcPr>
            <w:tcW w:w="3686" w:type="dxa"/>
            <w:hideMark/>
          </w:tcPr>
          <w:p w14:paraId="7E2F80F5" w14:textId="77777777" w:rsidR="00D15A0F" w:rsidRPr="00D15A0F" w:rsidRDefault="00D15A0F" w:rsidP="00D15A0F">
            <w:pPr>
              <w:rPr>
                <w:sz w:val="20"/>
                <w:szCs w:val="20"/>
              </w:rPr>
            </w:pPr>
            <w:r w:rsidRPr="00D15A0F">
              <w:rPr>
                <w:sz w:val="20"/>
                <w:szCs w:val="20"/>
              </w:rPr>
              <w:t xml:space="preserve">Talk to your RPT about how different representations are chosen. Explain why you use </w:t>
            </w:r>
            <w:proofErr w:type="gramStart"/>
            <w:r w:rsidRPr="00D15A0F">
              <w:rPr>
                <w:sz w:val="20"/>
                <w:szCs w:val="20"/>
              </w:rPr>
              <w:t>particular resources</w:t>
            </w:r>
            <w:proofErr w:type="gramEnd"/>
            <w:r w:rsidRPr="00D15A0F">
              <w:rPr>
                <w:sz w:val="20"/>
                <w:szCs w:val="20"/>
              </w:rPr>
              <w:t xml:space="preserve"> and representations and reject others, and how resources are used to link and build understanding over time.  </w:t>
            </w:r>
          </w:p>
          <w:p w14:paraId="7F73218D" w14:textId="77777777" w:rsidR="00D15A0F" w:rsidRPr="00D15A0F" w:rsidRDefault="00D15A0F" w:rsidP="00D15A0F">
            <w:pPr>
              <w:rPr>
                <w:sz w:val="20"/>
                <w:szCs w:val="20"/>
              </w:rPr>
            </w:pPr>
            <w:r w:rsidRPr="00D15A0F">
              <w:rPr>
                <w:sz w:val="20"/>
                <w:szCs w:val="20"/>
              </w:rPr>
              <w:t>  </w:t>
            </w:r>
          </w:p>
          <w:p w14:paraId="7EDB11AF" w14:textId="77777777" w:rsidR="00D15A0F" w:rsidRPr="00D15A0F" w:rsidRDefault="00D15A0F" w:rsidP="00D15A0F">
            <w:pPr>
              <w:rPr>
                <w:sz w:val="20"/>
                <w:szCs w:val="20"/>
              </w:rPr>
            </w:pPr>
            <w:r w:rsidRPr="00D15A0F">
              <w:rPr>
                <w:sz w:val="20"/>
                <w:szCs w:val="20"/>
              </w:rPr>
              <w:t>LHT4h Using concrete representation of abstract ideas (e.g. making use of analogies, metaphors, manipulatives for counting, examples and non-examples). </w:t>
            </w:r>
          </w:p>
          <w:p w14:paraId="35426355" w14:textId="77777777" w:rsidR="00D15A0F" w:rsidRPr="00D15A0F" w:rsidRDefault="00D15A0F" w:rsidP="00D15A0F">
            <w:pPr>
              <w:rPr>
                <w:sz w:val="20"/>
                <w:szCs w:val="20"/>
              </w:rPr>
            </w:pPr>
            <w:r w:rsidRPr="00D15A0F">
              <w:rPr>
                <w:sz w:val="20"/>
                <w:szCs w:val="20"/>
              </w:rPr>
              <w:t>LHT 3e Working with colleagues to accumulate and refine a collection of powerful analogies, illustrations, examples, explanations and demonstrations  </w:t>
            </w:r>
          </w:p>
          <w:p w14:paraId="4EE977FD" w14:textId="77777777" w:rsidR="00D15A0F" w:rsidRPr="00D15A0F" w:rsidRDefault="00D15A0F" w:rsidP="00D15A0F">
            <w:pPr>
              <w:rPr>
                <w:sz w:val="20"/>
                <w:szCs w:val="20"/>
              </w:rPr>
            </w:pPr>
            <w:r w:rsidRPr="00D15A0F">
              <w:rPr>
                <w:sz w:val="20"/>
                <w:szCs w:val="20"/>
              </w:rPr>
              <w:lastRenderedPageBreak/>
              <w:t>LHT 3f Using resources and materials aligned with the school curriculum  </w:t>
            </w:r>
          </w:p>
        </w:tc>
        <w:tc>
          <w:tcPr>
            <w:tcW w:w="5953" w:type="dxa"/>
            <w:hideMark/>
          </w:tcPr>
          <w:p w14:paraId="6DAD0305" w14:textId="77777777" w:rsidR="00D15A0F" w:rsidRPr="00D15A0F" w:rsidRDefault="00D15A0F" w:rsidP="00D15A0F">
            <w:pPr>
              <w:rPr>
                <w:sz w:val="20"/>
                <w:szCs w:val="20"/>
              </w:rPr>
            </w:pPr>
            <w:r w:rsidRPr="00D15A0F">
              <w:rPr>
                <w:sz w:val="20"/>
                <w:szCs w:val="20"/>
              </w:rPr>
              <w:lastRenderedPageBreak/>
              <w:t>LT3.7 … pupils learn new ideas by linking those ideas to existing knowledge, organising this knowledge into increasingly complex mental models (or “schemata”); carefully sequencing teaching to facilitate this process is important.   </w:t>
            </w:r>
          </w:p>
          <w:p w14:paraId="2159B60D" w14:textId="77777777" w:rsidR="00D15A0F" w:rsidRPr="00D15A0F" w:rsidRDefault="00D15A0F" w:rsidP="00D15A0F">
            <w:pPr>
              <w:rPr>
                <w:sz w:val="20"/>
                <w:szCs w:val="20"/>
              </w:rPr>
            </w:pPr>
            <w:r w:rsidRPr="00D15A0F">
              <w:rPr>
                <w:sz w:val="20"/>
                <w:szCs w:val="20"/>
              </w:rPr>
              <w:t>  </w:t>
            </w:r>
          </w:p>
          <w:p w14:paraId="09A9E578" w14:textId="77777777" w:rsidR="00D15A0F" w:rsidRPr="00D15A0F" w:rsidRDefault="00D15A0F" w:rsidP="00D15A0F">
            <w:pPr>
              <w:rPr>
                <w:sz w:val="20"/>
                <w:szCs w:val="20"/>
              </w:rPr>
            </w:pPr>
            <w:r w:rsidRPr="00D15A0F">
              <w:rPr>
                <w:sz w:val="20"/>
                <w:szCs w:val="20"/>
              </w:rPr>
              <w:t>Make notes on:  </w:t>
            </w:r>
          </w:p>
          <w:p w14:paraId="55D4F0C7" w14:textId="77777777" w:rsidR="00D15A0F" w:rsidRPr="00D15A0F" w:rsidRDefault="00D15A0F" w:rsidP="00D15A0F">
            <w:pPr>
              <w:numPr>
                <w:ilvl w:val="0"/>
                <w:numId w:val="4"/>
              </w:numPr>
              <w:rPr>
                <w:sz w:val="20"/>
                <w:szCs w:val="20"/>
              </w:rPr>
            </w:pPr>
            <w:r w:rsidRPr="00D15A0F">
              <w:rPr>
                <w:sz w:val="20"/>
                <w:szCs w:val="20"/>
              </w:rPr>
              <w:t>How resources, representations and images are selected (and rejected)  </w:t>
            </w:r>
          </w:p>
          <w:p w14:paraId="6525E75F" w14:textId="77777777" w:rsidR="00D15A0F" w:rsidRPr="00D15A0F" w:rsidRDefault="00D15A0F" w:rsidP="00D15A0F">
            <w:pPr>
              <w:numPr>
                <w:ilvl w:val="0"/>
                <w:numId w:val="5"/>
              </w:numPr>
              <w:rPr>
                <w:sz w:val="20"/>
                <w:szCs w:val="20"/>
              </w:rPr>
            </w:pPr>
            <w:r w:rsidRPr="00D15A0F">
              <w:rPr>
                <w:sz w:val="20"/>
                <w:szCs w:val="20"/>
              </w:rPr>
              <w:t>Who uses them, and when  </w:t>
            </w:r>
          </w:p>
          <w:p w14:paraId="7A2A029F" w14:textId="77777777" w:rsidR="00D15A0F" w:rsidRPr="00D15A0F" w:rsidRDefault="00D15A0F" w:rsidP="00D15A0F">
            <w:pPr>
              <w:numPr>
                <w:ilvl w:val="0"/>
                <w:numId w:val="6"/>
              </w:numPr>
              <w:rPr>
                <w:sz w:val="20"/>
                <w:szCs w:val="20"/>
              </w:rPr>
            </w:pPr>
            <w:r w:rsidRPr="00D15A0F">
              <w:rPr>
                <w:sz w:val="20"/>
                <w:szCs w:val="20"/>
              </w:rPr>
              <w:t>What is the role of resources in supporting conceptual or procedural understanding  </w:t>
            </w:r>
          </w:p>
          <w:p w14:paraId="38B3892B" w14:textId="77777777" w:rsidR="00D15A0F" w:rsidRPr="00D15A0F" w:rsidRDefault="00D15A0F" w:rsidP="00D15A0F">
            <w:pPr>
              <w:rPr>
                <w:sz w:val="20"/>
                <w:szCs w:val="20"/>
              </w:rPr>
            </w:pPr>
            <w:r w:rsidRPr="00D15A0F">
              <w:rPr>
                <w:sz w:val="20"/>
                <w:szCs w:val="20"/>
              </w:rPr>
              <w:t>  </w:t>
            </w:r>
          </w:p>
        </w:tc>
      </w:tr>
    </w:tbl>
    <w:p w14:paraId="3436FB91" w14:textId="77777777" w:rsidR="00D15A0F" w:rsidRDefault="00D15A0F">
      <w:pPr>
        <w:rPr>
          <w:b/>
          <w:bCs/>
          <w:u w:val="single"/>
        </w:rPr>
      </w:pPr>
    </w:p>
    <w:p w14:paraId="443FEA55" w14:textId="78948A2D" w:rsidR="00681330" w:rsidRDefault="00681330">
      <w:pPr>
        <w:rPr>
          <w:b/>
          <w:bCs/>
          <w:u w:val="single"/>
        </w:rPr>
      </w:pPr>
      <w:r>
        <w:rPr>
          <w:b/>
          <w:bCs/>
          <w:u w:val="single"/>
        </w:rPr>
        <w:t xml:space="preserve">Week 10 W/C </w:t>
      </w:r>
      <w:r w:rsidR="00B37B2F">
        <w:rPr>
          <w:b/>
          <w:bCs/>
          <w:u w:val="single"/>
        </w:rPr>
        <w:t>1</w:t>
      </w:r>
      <w:r w:rsidR="00B37B2F" w:rsidRPr="00B37B2F">
        <w:rPr>
          <w:b/>
          <w:bCs/>
          <w:u w:val="single"/>
          <w:vertAlign w:val="superscript"/>
        </w:rPr>
        <w:t>st</w:t>
      </w:r>
      <w:r w:rsidR="00B37B2F">
        <w:rPr>
          <w:b/>
          <w:bCs/>
          <w:u w:val="single"/>
        </w:rPr>
        <w:t xml:space="preserve"> December 2025</w:t>
      </w:r>
    </w:p>
    <w:tbl>
      <w:tblPr>
        <w:tblStyle w:val="TableGrid"/>
        <w:tblW w:w="15446" w:type="dxa"/>
        <w:tblLook w:val="04A0" w:firstRow="1" w:lastRow="0" w:firstColumn="1" w:lastColumn="0" w:noHBand="0" w:noVBand="1"/>
      </w:tblPr>
      <w:tblGrid>
        <w:gridCol w:w="5880"/>
        <w:gridCol w:w="4180"/>
        <w:gridCol w:w="5386"/>
      </w:tblGrid>
      <w:tr w:rsidR="00B1231F" w:rsidRPr="00A82313" w14:paraId="1D52230B" w14:textId="77777777" w:rsidTr="00B1231F">
        <w:trPr>
          <w:trHeight w:val="259"/>
        </w:trPr>
        <w:tc>
          <w:tcPr>
            <w:tcW w:w="5880" w:type="dxa"/>
            <w:shd w:val="clear" w:color="auto" w:fill="FFE599" w:themeFill="accent4" w:themeFillTint="66"/>
          </w:tcPr>
          <w:p w14:paraId="4F41827E" w14:textId="02A6B847" w:rsidR="00B1231F" w:rsidRPr="00C4589E" w:rsidRDefault="00B1231F" w:rsidP="00B1231F">
            <w:r>
              <w:rPr>
                <w:rFonts w:asciiTheme="minorHAnsi" w:eastAsiaTheme="minorHAnsi" w:hAnsiTheme="minorHAnsi" w:cstheme="minorBidi"/>
              </w:rPr>
              <w:t>Teaching / Planning / Observations</w:t>
            </w:r>
          </w:p>
        </w:tc>
        <w:tc>
          <w:tcPr>
            <w:tcW w:w="4180" w:type="dxa"/>
            <w:shd w:val="clear" w:color="auto" w:fill="FFE599" w:themeFill="accent4" w:themeFillTint="66"/>
          </w:tcPr>
          <w:p w14:paraId="1F380413" w14:textId="50F83D6E"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430120BF" w14:textId="5E59834C" w:rsidR="00B1231F" w:rsidRPr="006405C8" w:rsidRDefault="00B1231F" w:rsidP="00B1231F">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A82313" w14:paraId="76B644FD" w14:textId="77777777" w:rsidTr="009E4DF2">
        <w:trPr>
          <w:trHeight w:val="3174"/>
        </w:trPr>
        <w:tc>
          <w:tcPr>
            <w:tcW w:w="5880" w:type="dxa"/>
          </w:tcPr>
          <w:p w14:paraId="1F826B42" w14:textId="19DB3F34" w:rsidR="00B1231F" w:rsidRDefault="00B1231F" w:rsidP="00B1231F">
            <w:pPr>
              <w:rPr>
                <w:rFonts w:asciiTheme="minorHAnsi" w:eastAsiaTheme="minorHAnsi" w:hAnsiTheme="minorHAnsi" w:cstheme="minorBidi"/>
                <w:b/>
                <w:bCs/>
              </w:rPr>
            </w:pPr>
            <w:r w:rsidRPr="00C4589E">
              <w:rPr>
                <w:rFonts w:asciiTheme="minorHAnsi" w:eastAsiaTheme="minorHAnsi" w:hAnsiTheme="minorHAnsi" w:cstheme="minorBidi"/>
              </w:rPr>
              <w:t xml:space="preserve">RPT’s should teach whole lessons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RPTs will co plan their lessons alongside the mentor / class teacher. They should aim to teach a selection of lessons </w:t>
            </w:r>
            <w:r w:rsidRPr="00C4589E">
              <w:rPr>
                <w:rFonts w:asciiTheme="minorHAnsi" w:eastAsiaTheme="minorHAnsi" w:hAnsiTheme="minorHAnsi" w:cstheme="minorBidi"/>
                <w:b/>
                <w:bCs/>
              </w:rPr>
              <w:t xml:space="preserve">but must still receive planning support. </w:t>
            </w:r>
          </w:p>
          <w:p w14:paraId="69598822" w14:textId="77777777" w:rsidR="00B1231F" w:rsidRPr="00C4589E" w:rsidRDefault="00B1231F" w:rsidP="00B1231F">
            <w:pPr>
              <w:rPr>
                <w:rFonts w:asciiTheme="minorHAnsi" w:eastAsiaTheme="minorHAnsi" w:hAnsiTheme="minorHAnsi" w:cstheme="minorBidi"/>
                <w:b/>
                <w:bCs/>
              </w:rPr>
            </w:pPr>
          </w:p>
          <w:p w14:paraId="66FBD025" w14:textId="35B3DC98"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There is no set teaching time this week, please focus on completing the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and agree a suitable range of lessons on the remaining days</w:t>
            </w:r>
          </w:p>
        </w:tc>
        <w:tc>
          <w:tcPr>
            <w:tcW w:w="4180" w:type="dxa"/>
          </w:tcPr>
          <w:p w14:paraId="656D1BB7" w14:textId="77777777"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 and covers the allocated percentage. It should include at least:</w:t>
            </w:r>
          </w:p>
          <w:p w14:paraId="25CD3A7C" w14:textId="23522106"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Three English, Phonics</w:t>
            </w:r>
            <w:r w:rsidR="00A03371">
              <w:rPr>
                <w:rFonts w:asciiTheme="minorHAnsi" w:eastAsiaTheme="minorHAnsi" w:hAnsiTheme="minorHAnsi" w:cstheme="minorBidi"/>
              </w:rPr>
              <w:t>,</w:t>
            </w:r>
            <w:r w:rsidRPr="00C4589E">
              <w:rPr>
                <w:rFonts w:asciiTheme="minorHAnsi" w:eastAsiaTheme="minorHAnsi" w:hAnsiTheme="minorHAnsi" w:cstheme="minorBidi"/>
              </w:rPr>
              <w:t xml:space="preserve"> Mathematics and Foundation subjects that they have observed previously</w:t>
            </w:r>
          </w:p>
          <w:p w14:paraId="4D497C51" w14:textId="77777777" w:rsidR="00B1231F" w:rsidRDefault="00B1231F" w:rsidP="00B1231F">
            <w:pPr>
              <w:rPr>
                <w:rFonts w:asciiTheme="minorHAnsi" w:eastAsiaTheme="minorHAnsi" w:hAnsiTheme="minorHAnsi" w:cstheme="minorBidi"/>
              </w:rPr>
            </w:pPr>
          </w:p>
          <w:p w14:paraId="133127AD" w14:textId="77777777" w:rsidR="00B1231F"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4 ‘Inclusion’ activities</w:t>
            </w:r>
          </w:p>
          <w:p w14:paraId="2AA84548" w14:textId="77777777" w:rsidR="00B1231F" w:rsidRDefault="00B1231F" w:rsidP="00B1231F">
            <w:pPr>
              <w:rPr>
                <w:rFonts w:asciiTheme="minorHAnsi" w:eastAsiaTheme="minorHAnsi" w:hAnsiTheme="minorHAnsi" w:cstheme="minorBidi"/>
              </w:rPr>
            </w:pPr>
          </w:p>
          <w:p w14:paraId="1732FE07" w14:textId="1B50561B"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Complete progress review form ready for visits over next two weeks</w:t>
            </w:r>
          </w:p>
        </w:tc>
        <w:tc>
          <w:tcPr>
            <w:tcW w:w="5386" w:type="dxa"/>
          </w:tcPr>
          <w:p w14:paraId="1A481AC7" w14:textId="77777777" w:rsidR="00B1231F" w:rsidRPr="006405C8" w:rsidRDefault="00B1231F" w:rsidP="00B1231F">
            <w:pPr>
              <w:rPr>
                <w:rFonts w:asciiTheme="minorHAnsi" w:hAnsiTheme="minorHAnsi" w:cstheme="minorHAnsi"/>
                <w:b/>
                <w:bCs/>
              </w:rPr>
            </w:pPr>
            <w:r w:rsidRPr="006405C8">
              <w:rPr>
                <w:rFonts w:asciiTheme="minorHAnsi" w:hAnsiTheme="minorHAnsi" w:cstheme="minorHAnsi"/>
                <w:b/>
                <w:bCs/>
              </w:rPr>
              <w:t>Assessment</w:t>
            </w:r>
          </w:p>
          <w:p w14:paraId="5B37FBAA" w14:textId="77777777" w:rsidR="00B1231F" w:rsidRDefault="00B1231F" w:rsidP="00B1231F">
            <w:pPr>
              <w:rPr>
                <w:rFonts w:asciiTheme="minorHAnsi" w:hAnsiTheme="minorHAnsi" w:cstheme="minorHAnsi"/>
              </w:rPr>
            </w:pPr>
            <w:r w:rsidRPr="00650EAD">
              <w:rPr>
                <w:rFonts w:asciiTheme="minorHAnsi" w:hAnsiTheme="minorHAnsi" w:cstheme="minorHAnsi"/>
              </w:rPr>
              <w:t xml:space="preserve">Understanding what this looks like in </w:t>
            </w:r>
            <w:r>
              <w:rPr>
                <w:rFonts w:asciiTheme="minorHAnsi" w:hAnsiTheme="minorHAnsi" w:cstheme="minorHAnsi"/>
              </w:rPr>
              <w:t>all</w:t>
            </w:r>
            <w:r w:rsidRPr="00650EAD">
              <w:rPr>
                <w:rFonts w:asciiTheme="minorHAnsi" w:hAnsiTheme="minorHAnsi" w:cstheme="minorHAnsi"/>
              </w:rPr>
              <w:t xml:space="preserve"> subjects, including misconceptions and how to assess progress within and following lessons</w:t>
            </w:r>
            <w:r>
              <w:rPr>
                <w:rFonts w:asciiTheme="minorHAnsi" w:hAnsiTheme="minorHAnsi" w:cstheme="minorHAnsi"/>
              </w:rPr>
              <w:t xml:space="preserve"> </w:t>
            </w:r>
          </w:p>
          <w:p w14:paraId="0DBE8B84" w14:textId="77777777" w:rsidR="00B1231F" w:rsidRDefault="00B1231F" w:rsidP="00B1231F">
            <w:pPr>
              <w:rPr>
                <w:rFonts w:asciiTheme="minorHAnsi" w:hAnsiTheme="minorHAnsi" w:cstheme="minorHAnsi"/>
                <w:b/>
                <w:bCs/>
              </w:rPr>
            </w:pPr>
          </w:p>
          <w:p w14:paraId="152A49AA" w14:textId="77777777" w:rsidR="00B1231F" w:rsidRDefault="00B1231F" w:rsidP="00B1231F">
            <w:pPr>
              <w:rPr>
                <w:rFonts w:asciiTheme="minorHAnsi" w:hAnsiTheme="minorHAnsi" w:cstheme="minorHAnsi"/>
                <w:b/>
                <w:bCs/>
              </w:rPr>
            </w:pPr>
            <w:r>
              <w:rPr>
                <w:rFonts w:asciiTheme="minorHAnsi" w:hAnsiTheme="minorHAnsi" w:cstheme="minorHAnsi"/>
                <w:b/>
                <w:bCs/>
              </w:rPr>
              <w:t xml:space="preserve">Support RPT in completing ITaP activities </w:t>
            </w:r>
          </w:p>
          <w:p w14:paraId="73F068F8" w14:textId="77777777" w:rsidR="00B1231F" w:rsidRDefault="00B1231F" w:rsidP="00B1231F">
            <w:pPr>
              <w:rPr>
                <w:rFonts w:asciiTheme="minorHAnsi" w:hAnsiTheme="minorHAnsi" w:cstheme="minorHAnsi"/>
                <w:b/>
                <w:bCs/>
              </w:rPr>
            </w:pPr>
          </w:p>
          <w:p w14:paraId="6C304232" w14:textId="4E9ABF86" w:rsidR="00B1231F" w:rsidRDefault="00B1231F" w:rsidP="00B1231F">
            <w:pPr>
              <w:rPr>
                <w:rFonts w:asciiTheme="minorHAnsi" w:hAnsiTheme="minorHAnsi" w:cstheme="minorHAnsi"/>
                <w:b/>
                <w:bCs/>
              </w:rPr>
            </w:pPr>
            <w:r>
              <w:rPr>
                <w:rFonts w:asciiTheme="minorHAnsi" w:hAnsiTheme="minorHAnsi" w:cstheme="minorHAnsi"/>
                <w:b/>
                <w:bCs/>
              </w:rPr>
              <w:t>Watch screencast with RPT to prepare for progress reviews over the next two weeks – see mentor hub</w:t>
            </w:r>
          </w:p>
          <w:p w14:paraId="4FCEB9EC" w14:textId="77777777" w:rsidR="00B1231F" w:rsidRDefault="00B1231F" w:rsidP="00B1231F">
            <w:pPr>
              <w:rPr>
                <w:rFonts w:asciiTheme="minorHAnsi" w:hAnsiTheme="minorHAnsi" w:cstheme="minorHAnsi"/>
                <w:b/>
                <w:bCs/>
              </w:rPr>
            </w:pPr>
          </w:p>
          <w:p w14:paraId="61FB09DD" w14:textId="39371664" w:rsidR="00B1231F" w:rsidRPr="00A82313" w:rsidRDefault="00B1231F" w:rsidP="00B1231F">
            <w:pPr>
              <w:rPr>
                <w:rFonts w:asciiTheme="minorHAnsi" w:hAnsiTheme="minorHAnsi" w:cstheme="minorHAnsi"/>
                <w:b/>
                <w:bCs/>
              </w:rPr>
            </w:pPr>
            <w:r>
              <w:rPr>
                <w:rFonts w:asciiTheme="minorHAnsi" w:hAnsiTheme="minorHAnsi" w:cstheme="minorHAnsi"/>
                <w:b/>
                <w:bCs/>
              </w:rPr>
              <w:t>Complete AoP with RPT</w:t>
            </w:r>
          </w:p>
        </w:tc>
      </w:tr>
    </w:tbl>
    <w:p w14:paraId="3787C6B5" w14:textId="77777777" w:rsidR="00CF37F1" w:rsidRDefault="00CF37F1">
      <w:pPr>
        <w:rPr>
          <w:b/>
          <w:bCs/>
          <w:u w:val="single"/>
        </w:rPr>
      </w:pPr>
    </w:p>
    <w:p w14:paraId="57975103" w14:textId="78DF47E3" w:rsidR="006420A5" w:rsidRDefault="006420A5">
      <w:pPr>
        <w:rPr>
          <w:b/>
          <w:bCs/>
          <w:u w:val="single"/>
        </w:rPr>
      </w:pPr>
      <w:r>
        <w:rPr>
          <w:b/>
          <w:bCs/>
          <w:u w:val="single"/>
        </w:rPr>
        <w:t>Weeks 11 W/C 8</w:t>
      </w:r>
      <w:r w:rsidRPr="006420A5">
        <w:rPr>
          <w:b/>
          <w:bCs/>
          <w:u w:val="single"/>
          <w:vertAlign w:val="superscript"/>
        </w:rPr>
        <w:t>th</w:t>
      </w:r>
      <w:r>
        <w:rPr>
          <w:b/>
          <w:bCs/>
          <w:u w:val="single"/>
        </w:rPr>
        <w:t xml:space="preserve"> December and 12 W/C </w:t>
      </w:r>
      <w:r w:rsidR="008424CA">
        <w:rPr>
          <w:b/>
          <w:bCs/>
          <w:u w:val="single"/>
        </w:rPr>
        <w:t>15</w:t>
      </w:r>
      <w:r w:rsidR="008424CA" w:rsidRPr="008424CA">
        <w:rPr>
          <w:b/>
          <w:bCs/>
          <w:u w:val="single"/>
          <w:vertAlign w:val="superscript"/>
        </w:rPr>
        <w:t>th</w:t>
      </w:r>
      <w:r w:rsidR="008424CA">
        <w:rPr>
          <w:b/>
          <w:bCs/>
          <w:u w:val="single"/>
        </w:rPr>
        <w:t xml:space="preserve"> December</w:t>
      </w:r>
    </w:p>
    <w:tbl>
      <w:tblPr>
        <w:tblStyle w:val="TableGrid"/>
        <w:tblW w:w="15446" w:type="dxa"/>
        <w:tblLook w:val="04A0" w:firstRow="1" w:lastRow="0" w:firstColumn="1" w:lastColumn="0" w:noHBand="0" w:noVBand="1"/>
      </w:tblPr>
      <w:tblGrid>
        <w:gridCol w:w="5880"/>
        <w:gridCol w:w="4180"/>
        <w:gridCol w:w="5386"/>
      </w:tblGrid>
      <w:tr w:rsidR="00B1231F" w:rsidRPr="00A82313" w14:paraId="45893061" w14:textId="77777777" w:rsidTr="00CF37F1">
        <w:trPr>
          <w:trHeight w:val="193"/>
        </w:trPr>
        <w:tc>
          <w:tcPr>
            <w:tcW w:w="5880" w:type="dxa"/>
            <w:shd w:val="clear" w:color="auto" w:fill="FFE599" w:themeFill="accent4" w:themeFillTint="66"/>
          </w:tcPr>
          <w:p w14:paraId="5556F5A0" w14:textId="167284B6" w:rsidR="00B1231F" w:rsidRPr="00CF37F1" w:rsidRDefault="00B1231F" w:rsidP="00B1231F">
            <w:pPr>
              <w:rPr>
                <w:rFonts w:asciiTheme="minorHAnsi" w:eastAsiaTheme="minorHAnsi" w:hAnsiTheme="minorHAnsi" w:cstheme="minorBidi"/>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0419E3A7" w14:textId="44CEA520"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703F400D" w14:textId="46A18322" w:rsidR="00B1231F" w:rsidRPr="006405C8" w:rsidRDefault="00B1231F" w:rsidP="00B1231F">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A82313" w14:paraId="471CDFC2" w14:textId="77777777" w:rsidTr="009E4DF2">
        <w:trPr>
          <w:trHeight w:val="3174"/>
        </w:trPr>
        <w:tc>
          <w:tcPr>
            <w:tcW w:w="5880" w:type="dxa"/>
          </w:tcPr>
          <w:p w14:paraId="1F251245" w14:textId="48BF623C" w:rsidR="00B1231F" w:rsidRDefault="00B1231F" w:rsidP="00B1231F">
            <w:pPr>
              <w:rPr>
                <w:rFonts w:asciiTheme="minorHAnsi" w:eastAsiaTheme="minorHAnsi" w:hAnsiTheme="minorHAnsi" w:cstheme="minorBidi"/>
                <w:b/>
                <w:bCs/>
              </w:rPr>
            </w:pPr>
            <w:r w:rsidRPr="00C4589E">
              <w:rPr>
                <w:rFonts w:asciiTheme="minorHAnsi" w:eastAsiaTheme="minorHAnsi" w:hAnsiTheme="minorHAnsi" w:cstheme="minorBidi"/>
              </w:rPr>
              <w:t xml:space="preserve">RPT’s should teach whole lessons according to the Subject specific column. They may also continue to work with groups and micro teach as before – </w:t>
            </w:r>
            <w:proofErr w:type="gramStart"/>
            <w:r w:rsidRPr="00C4589E">
              <w:rPr>
                <w:rFonts w:asciiTheme="minorHAnsi" w:eastAsiaTheme="minorHAnsi" w:hAnsiTheme="minorHAnsi" w:cstheme="minorBidi"/>
              </w:rPr>
              <w:t>this counts</w:t>
            </w:r>
            <w:proofErr w:type="gramEnd"/>
            <w:r w:rsidRPr="00C4589E">
              <w:rPr>
                <w:rFonts w:asciiTheme="minorHAnsi" w:eastAsiaTheme="minorHAnsi" w:hAnsiTheme="minorHAnsi" w:cstheme="minorBidi"/>
              </w:rPr>
              <w:t xml:space="preserve"> as teaching time. RPTs will co plan their lessons together and alongside the mentor / class teacher. They should aim to teach a selection of lessons </w:t>
            </w:r>
            <w:r w:rsidRPr="00C4589E">
              <w:rPr>
                <w:rFonts w:asciiTheme="minorHAnsi" w:eastAsiaTheme="minorHAnsi" w:hAnsiTheme="minorHAnsi" w:cstheme="minorBidi"/>
                <w:b/>
                <w:bCs/>
              </w:rPr>
              <w:t xml:space="preserve">but must still receive planning support. </w:t>
            </w:r>
          </w:p>
          <w:p w14:paraId="6C3A997C" w14:textId="77777777" w:rsidR="00B1231F" w:rsidRPr="00C4589E" w:rsidRDefault="00B1231F" w:rsidP="00B1231F">
            <w:pPr>
              <w:rPr>
                <w:rFonts w:asciiTheme="minorHAnsi" w:eastAsiaTheme="minorHAnsi" w:hAnsiTheme="minorHAnsi" w:cstheme="minorBidi"/>
                <w:b/>
                <w:bCs/>
              </w:rPr>
            </w:pPr>
          </w:p>
          <w:p w14:paraId="1F1F21A2" w14:textId="0B2D8676"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They should aim towards teaching 40% of the timetable</w:t>
            </w:r>
            <w:r>
              <w:rPr>
                <w:rFonts w:asciiTheme="minorHAnsi" w:eastAsiaTheme="minorHAnsi" w:hAnsiTheme="minorHAnsi" w:cstheme="minorBidi"/>
              </w:rPr>
              <w:t xml:space="preserve"> (approx. 2 days)</w:t>
            </w:r>
          </w:p>
        </w:tc>
        <w:tc>
          <w:tcPr>
            <w:tcW w:w="4180" w:type="dxa"/>
          </w:tcPr>
          <w:p w14:paraId="085A19CC" w14:textId="77777777"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 and covers the allocated percentage. It should include at least:</w:t>
            </w:r>
          </w:p>
          <w:p w14:paraId="039C67B4" w14:textId="71173602" w:rsidR="00B1231F" w:rsidRPr="00C4589E" w:rsidRDefault="00B1231F" w:rsidP="00B1231F">
            <w:pPr>
              <w:rPr>
                <w:rFonts w:asciiTheme="minorHAnsi" w:eastAsiaTheme="minorHAnsi" w:hAnsiTheme="minorHAnsi" w:cstheme="minorBidi"/>
              </w:rPr>
            </w:pPr>
            <w:r w:rsidRPr="00C4589E">
              <w:rPr>
                <w:rFonts w:asciiTheme="minorHAnsi" w:eastAsiaTheme="minorHAnsi" w:hAnsiTheme="minorHAnsi" w:cstheme="minorBidi"/>
              </w:rPr>
              <w:t>Three English, Phonics</w:t>
            </w:r>
            <w:r w:rsidR="00C22948">
              <w:rPr>
                <w:rFonts w:asciiTheme="minorHAnsi" w:eastAsiaTheme="minorHAnsi" w:hAnsiTheme="minorHAnsi" w:cstheme="minorBidi"/>
              </w:rPr>
              <w:t>,</w:t>
            </w:r>
            <w:r w:rsidRPr="00C4589E">
              <w:rPr>
                <w:rFonts w:asciiTheme="minorHAnsi" w:eastAsiaTheme="minorHAnsi" w:hAnsiTheme="minorHAnsi" w:cstheme="minorBidi"/>
              </w:rPr>
              <w:t xml:space="preserve"> Mathematics and Foundation subjects that they have observed previously</w:t>
            </w:r>
          </w:p>
          <w:p w14:paraId="01CD0405" w14:textId="77777777" w:rsidR="00B1231F" w:rsidRDefault="00B1231F" w:rsidP="00B1231F">
            <w:pPr>
              <w:rPr>
                <w:rFonts w:asciiTheme="minorHAnsi" w:eastAsiaTheme="minorHAnsi" w:hAnsiTheme="minorHAnsi" w:cstheme="minorBidi"/>
              </w:rPr>
            </w:pPr>
          </w:p>
          <w:p w14:paraId="311FD6BC" w14:textId="3B403216" w:rsidR="00B1231F" w:rsidRPr="00C4589E" w:rsidRDefault="00B1231F" w:rsidP="00B1231F">
            <w:pPr>
              <w:rPr>
                <w:rFonts w:asciiTheme="minorHAnsi" w:eastAsiaTheme="minorHAnsi" w:hAnsiTheme="minorHAnsi" w:cstheme="minorBidi"/>
              </w:rPr>
            </w:pPr>
            <w:r>
              <w:rPr>
                <w:rFonts w:asciiTheme="minorHAnsi" w:eastAsiaTheme="minorHAnsi" w:hAnsiTheme="minorHAnsi" w:cstheme="minorBidi"/>
              </w:rPr>
              <w:t xml:space="preserve">Complete progress review form ready for visits </w:t>
            </w:r>
          </w:p>
        </w:tc>
        <w:tc>
          <w:tcPr>
            <w:tcW w:w="5386" w:type="dxa"/>
          </w:tcPr>
          <w:p w14:paraId="2D7DC200" w14:textId="77777777" w:rsidR="00B1231F" w:rsidRPr="006405C8" w:rsidRDefault="00B1231F" w:rsidP="00B1231F">
            <w:pPr>
              <w:rPr>
                <w:rFonts w:asciiTheme="minorHAnsi" w:hAnsiTheme="minorHAnsi" w:cstheme="minorHAnsi"/>
                <w:b/>
                <w:bCs/>
              </w:rPr>
            </w:pPr>
            <w:r w:rsidRPr="006405C8">
              <w:rPr>
                <w:rFonts w:asciiTheme="minorHAnsi" w:hAnsiTheme="minorHAnsi" w:cstheme="minorHAnsi"/>
                <w:b/>
                <w:bCs/>
              </w:rPr>
              <w:t>Assessment</w:t>
            </w:r>
          </w:p>
          <w:p w14:paraId="4C884112" w14:textId="77777777" w:rsidR="00B1231F" w:rsidRDefault="00B1231F" w:rsidP="00B1231F">
            <w:pPr>
              <w:rPr>
                <w:rFonts w:asciiTheme="minorHAnsi" w:hAnsiTheme="minorHAnsi" w:cstheme="minorHAnsi"/>
              </w:rPr>
            </w:pPr>
            <w:r w:rsidRPr="00650EAD">
              <w:rPr>
                <w:rFonts w:asciiTheme="minorHAnsi" w:hAnsiTheme="minorHAnsi" w:cstheme="minorHAnsi"/>
              </w:rPr>
              <w:t xml:space="preserve">Understanding what this looks like in </w:t>
            </w:r>
            <w:r>
              <w:rPr>
                <w:rFonts w:asciiTheme="minorHAnsi" w:hAnsiTheme="minorHAnsi" w:cstheme="minorHAnsi"/>
              </w:rPr>
              <w:t>all</w:t>
            </w:r>
            <w:r w:rsidRPr="00650EAD">
              <w:rPr>
                <w:rFonts w:asciiTheme="minorHAnsi" w:hAnsiTheme="minorHAnsi" w:cstheme="minorHAnsi"/>
              </w:rPr>
              <w:t xml:space="preserve"> subjects, including misconceptions and how to assess progress within and following lessons</w:t>
            </w:r>
            <w:r>
              <w:rPr>
                <w:rFonts w:asciiTheme="minorHAnsi" w:hAnsiTheme="minorHAnsi" w:cstheme="minorHAnsi"/>
              </w:rPr>
              <w:t xml:space="preserve"> </w:t>
            </w:r>
          </w:p>
          <w:p w14:paraId="0A5DEC13" w14:textId="77777777" w:rsidR="00B1231F" w:rsidRDefault="00B1231F" w:rsidP="00B1231F">
            <w:pPr>
              <w:rPr>
                <w:rFonts w:asciiTheme="minorHAnsi" w:hAnsiTheme="minorHAnsi" w:cstheme="minorHAnsi"/>
                <w:b/>
                <w:bCs/>
              </w:rPr>
            </w:pPr>
          </w:p>
          <w:p w14:paraId="50364F6C" w14:textId="77777777" w:rsidR="00B1231F" w:rsidRDefault="00B1231F" w:rsidP="00B1231F">
            <w:pPr>
              <w:rPr>
                <w:rFonts w:asciiTheme="minorHAnsi" w:hAnsiTheme="minorHAnsi" w:cstheme="minorHAnsi"/>
                <w:b/>
                <w:bCs/>
              </w:rPr>
            </w:pPr>
            <w:r>
              <w:rPr>
                <w:rFonts w:asciiTheme="minorHAnsi" w:hAnsiTheme="minorHAnsi" w:cstheme="minorHAnsi"/>
                <w:b/>
                <w:bCs/>
              </w:rPr>
              <w:t xml:space="preserve">Watch screencast with RPT to prepare for progress reviews over the next two weeks. </w:t>
            </w:r>
          </w:p>
          <w:p w14:paraId="53E31712" w14:textId="77777777" w:rsidR="00B1231F" w:rsidRDefault="00B1231F" w:rsidP="00B1231F">
            <w:pPr>
              <w:rPr>
                <w:rFonts w:asciiTheme="minorHAnsi" w:hAnsiTheme="minorHAnsi" w:cstheme="minorHAnsi"/>
                <w:b/>
                <w:bCs/>
              </w:rPr>
            </w:pPr>
          </w:p>
          <w:p w14:paraId="4E91B6C1" w14:textId="77777777" w:rsidR="00B1231F" w:rsidRPr="00A82313" w:rsidRDefault="00B1231F" w:rsidP="00B1231F">
            <w:pPr>
              <w:rPr>
                <w:rFonts w:asciiTheme="minorHAnsi" w:hAnsiTheme="minorHAnsi" w:cstheme="minorHAnsi"/>
                <w:b/>
                <w:bCs/>
              </w:rPr>
            </w:pPr>
            <w:r>
              <w:rPr>
                <w:rFonts w:asciiTheme="minorHAnsi" w:hAnsiTheme="minorHAnsi" w:cstheme="minorHAnsi"/>
                <w:b/>
                <w:bCs/>
              </w:rPr>
              <w:t>Complete AoP with RPT</w:t>
            </w:r>
          </w:p>
        </w:tc>
      </w:tr>
    </w:tbl>
    <w:p w14:paraId="2E501C13" w14:textId="77777777" w:rsidR="008424CA" w:rsidRDefault="008424CA">
      <w:pPr>
        <w:rPr>
          <w:b/>
          <w:bCs/>
          <w:u w:val="single"/>
        </w:rPr>
      </w:pPr>
    </w:p>
    <w:p w14:paraId="5788D5EE" w14:textId="230B38B2" w:rsidR="004D4F3A" w:rsidRPr="00412DEC" w:rsidRDefault="004D4F3A">
      <w:pPr>
        <w:rPr>
          <w:b/>
          <w:bCs/>
          <w:u w:val="single"/>
        </w:rPr>
      </w:pPr>
    </w:p>
    <w:sectPr w:rsidR="004D4F3A" w:rsidRPr="00412DEC" w:rsidSect="004D70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dg Vesta">
    <w:altName w:val="Calibri"/>
    <w:charset w:val="00"/>
    <w:family w:val="auto"/>
    <w:pitch w:val="variable"/>
    <w:sig w:usb0="A00000E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7AB"/>
    <w:multiLevelType w:val="hybridMultilevel"/>
    <w:tmpl w:val="BF582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7554"/>
    <w:multiLevelType w:val="multilevel"/>
    <w:tmpl w:val="E46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C1BFF"/>
    <w:multiLevelType w:val="hybridMultilevel"/>
    <w:tmpl w:val="E0EA1666"/>
    <w:lvl w:ilvl="0" w:tplc="9F9A479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672CD"/>
    <w:multiLevelType w:val="hybridMultilevel"/>
    <w:tmpl w:val="04B26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3B315D"/>
    <w:multiLevelType w:val="multilevel"/>
    <w:tmpl w:val="147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060D36"/>
    <w:multiLevelType w:val="hybridMultilevel"/>
    <w:tmpl w:val="2AA8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6405B"/>
    <w:multiLevelType w:val="hybridMultilevel"/>
    <w:tmpl w:val="56A2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CB153F"/>
    <w:multiLevelType w:val="multilevel"/>
    <w:tmpl w:val="8D7E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8F7CAD"/>
    <w:multiLevelType w:val="hybridMultilevel"/>
    <w:tmpl w:val="72B06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F6554B"/>
    <w:multiLevelType w:val="multilevel"/>
    <w:tmpl w:val="A7B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D64FD"/>
    <w:multiLevelType w:val="multilevel"/>
    <w:tmpl w:val="009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E0036"/>
    <w:multiLevelType w:val="multilevel"/>
    <w:tmpl w:val="7B6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962D43"/>
    <w:multiLevelType w:val="hybridMultilevel"/>
    <w:tmpl w:val="810C5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47386"/>
    <w:multiLevelType w:val="hybridMultilevel"/>
    <w:tmpl w:val="61F2D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1437BA"/>
    <w:multiLevelType w:val="hybridMultilevel"/>
    <w:tmpl w:val="2E4A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DB5BD7"/>
    <w:multiLevelType w:val="hybridMultilevel"/>
    <w:tmpl w:val="158E406A"/>
    <w:lvl w:ilvl="0" w:tplc="29366E9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D42733"/>
    <w:multiLevelType w:val="hybridMultilevel"/>
    <w:tmpl w:val="F2984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D754E8"/>
    <w:multiLevelType w:val="hybridMultilevel"/>
    <w:tmpl w:val="BD5E4884"/>
    <w:lvl w:ilvl="0" w:tplc="9C40C3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4069741">
    <w:abstractNumId w:val="15"/>
  </w:num>
  <w:num w:numId="2" w16cid:durableId="38673055">
    <w:abstractNumId w:val="2"/>
  </w:num>
  <w:num w:numId="3" w16cid:durableId="1987859719">
    <w:abstractNumId w:val="12"/>
  </w:num>
  <w:num w:numId="4" w16cid:durableId="1522818720">
    <w:abstractNumId w:val="9"/>
  </w:num>
  <w:num w:numId="5" w16cid:durableId="688528583">
    <w:abstractNumId w:val="10"/>
  </w:num>
  <w:num w:numId="6" w16cid:durableId="150291431">
    <w:abstractNumId w:val="4"/>
  </w:num>
  <w:num w:numId="7" w16cid:durableId="1152990126">
    <w:abstractNumId w:val="1"/>
  </w:num>
  <w:num w:numId="8" w16cid:durableId="34476388">
    <w:abstractNumId w:val="7"/>
  </w:num>
  <w:num w:numId="9" w16cid:durableId="1651061254">
    <w:abstractNumId w:val="11"/>
  </w:num>
  <w:num w:numId="10" w16cid:durableId="466700050">
    <w:abstractNumId w:val="6"/>
  </w:num>
  <w:num w:numId="11" w16cid:durableId="811024227">
    <w:abstractNumId w:val="14"/>
  </w:num>
  <w:num w:numId="12" w16cid:durableId="1929464088">
    <w:abstractNumId w:val="16"/>
  </w:num>
  <w:num w:numId="13" w16cid:durableId="630987985">
    <w:abstractNumId w:val="3"/>
  </w:num>
  <w:num w:numId="14" w16cid:durableId="872303160">
    <w:abstractNumId w:val="0"/>
  </w:num>
  <w:num w:numId="15" w16cid:durableId="632564733">
    <w:abstractNumId w:val="17"/>
  </w:num>
  <w:num w:numId="16" w16cid:durableId="1484808512">
    <w:abstractNumId w:val="13"/>
  </w:num>
  <w:num w:numId="17" w16cid:durableId="694157390">
    <w:abstractNumId w:val="8"/>
  </w:num>
  <w:num w:numId="18" w16cid:durableId="354235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91"/>
    <w:rsid w:val="00002A7B"/>
    <w:rsid w:val="00061C87"/>
    <w:rsid w:val="00075436"/>
    <w:rsid w:val="00083F63"/>
    <w:rsid w:val="000A408E"/>
    <w:rsid w:val="000D0E66"/>
    <w:rsid w:val="000D4FB3"/>
    <w:rsid w:val="000E2301"/>
    <w:rsid w:val="000E37D5"/>
    <w:rsid w:val="000E5429"/>
    <w:rsid w:val="000F7BAF"/>
    <w:rsid w:val="00127CF0"/>
    <w:rsid w:val="00134918"/>
    <w:rsid w:val="001412C8"/>
    <w:rsid w:val="00152FBF"/>
    <w:rsid w:val="00160A5B"/>
    <w:rsid w:val="001634C4"/>
    <w:rsid w:val="00172191"/>
    <w:rsid w:val="0017710B"/>
    <w:rsid w:val="00186AFF"/>
    <w:rsid w:val="001A0930"/>
    <w:rsid w:val="001C01B2"/>
    <w:rsid w:val="001C0818"/>
    <w:rsid w:val="00203598"/>
    <w:rsid w:val="00210180"/>
    <w:rsid w:val="00211AFD"/>
    <w:rsid w:val="00211DE1"/>
    <w:rsid w:val="002354DA"/>
    <w:rsid w:val="00242C45"/>
    <w:rsid w:val="00246E24"/>
    <w:rsid w:val="002B6939"/>
    <w:rsid w:val="002C7008"/>
    <w:rsid w:val="002D6C3E"/>
    <w:rsid w:val="003101DE"/>
    <w:rsid w:val="00311B53"/>
    <w:rsid w:val="00315691"/>
    <w:rsid w:val="00321E6D"/>
    <w:rsid w:val="00332C98"/>
    <w:rsid w:val="003447C5"/>
    <w:rsid w:val="00354DAC"/>
    <w:rsid w:val="003561F5"/>
    <w:rsid w:val="00374CCB"/>
    <w:rsid w:val="00386389"/>
    <w:rsid w:val="0039020F"/>
    <w:rsid w:val="003906D8"/>
    <w:rsid w:val="003B1BE4"/>
    <w:rsid w:val="003C7FE8"/>
    <w:rsid w:val="003E66C8"/>
    <w:rsid w:val="003F3A2D"/>
    <w:rsid w:val="00404B89"/>
    <w:rsid w:val="00412630"/>
    <w:rsid w:val="00412DEC"/>
    <w:rsid w:val="00412F14"/>
    <w:rsid w:val="00416A76"/>
    <w:rsid w:val="00433FB3"/>
    <w:rsid w:val="0044201E"/>
    <w:rsid w:val="0045282F"/>
    <w:rsid w:val="0047642D"/>
    <w:rsid w:val="004B47A8"/>
    <w:rsid w:val="004D3BAB"/>
    <w:rsid w:val="004D4F3A"/>
    <w:rsid w:val="004D7091"/>
    <w:rsid w:val="004E0159"/>
    <w:rsid w:val="00511A8B"/>
    <w:rsid w:val="00526FAB"/>
    <w:rsid w:val="00535C91"/>
    <w:rsid w:val="00542784"/>
    <w:rsid w:val="00554F25"/>
    <w:rsid w:val="00575F86"/>
    <w:rsid w:val="005A2177"/>
    <w:rsid w:val="005D3008"/>
    <w:rsid w:val="005E27B9"/>
    <w:rsid w:val="005F7587"/>
    <w:rsid w:val="0060719E"/>
    <w:rsid w:val="006074E0"/>
    <w:rsid w:val="0062236F"/>
    <w:rsid w:val="006405C8"/>
    <w:rsid w:val="006420A5"/>
    <w:rsid w:val="00650EAD"/>
    <w:rsid w:val="00667725"/>
    <w:rsid w:val="00672CFA"/>
    <w:rsid w:val="0067446D"/>
    <w:rsid w:val="006778DC"/>
    <w:rsid w:val="00681330"/>
    <w:rsid w:val="006851FF"/>
    <w:rsid w:val="0068524A"/>
    <w:rsid w:val="006A2376"/>
    <w:rsid w:val="006B1516"/>
    <w:rsid w:val="006B3428"/>
    <w:rsid w:val="006D2D56"/>
    <w:rsid w:val="006F1C3E"/>
    <w:rsid w:val="006F4468"/>
    <w:rsid w:val="007024D7"/>
    <w:rsid w:val="00714F04"/>
    <w:rsid w:val="00734C5A"/>
    <w:rsid w:val="00735A70"/>
    <w:rsid w:val="007503B3"/>
    <w:rsid w:val="007936F1"/>
    <w:rsid w:val="007A4746"/>
    <w:rsid w:val="007B6ADD"/>
    <w:rsid w:val="007D11D1"/>
    <w:rsid w:val="008008B4"/>
    <w:rsid w:val="00812588"/>
    <w:rsid w:val="00815F28"/>
    <w:rsid w:val="00831FC9"/>
    <w:rsid w:val="008424CA"/>
    <w:rsid w:val="008652E2"/>
    <w:rsid w:val="00874055"/>
    <w:rsid w:val="0087667A"/>
    <w:rsid w:val="00896A3D"/>
    <w:rsid w:val="008B2809"/>
    <w:rsid w:val="008B5DD0"/>
    <w:rsid w:val="008B64BC"/>
    <w:rsid w:val="008C7CC2"/>
    <w:rsid w:val="008E5858"/>
    <w:rsid w:val="008F2824"/>
    <w:rsid w:val="008F3C42"/>
    <w:rsid w:val="00915882"/>
    <w:rsid w:val="009176D7"/>
    <w:rsid w:val="00934C2D"/>
    <w:rsid w:val="00942A16"/>
    <w:rsid w:val="0096739D"/>
    <w:rsid w:val="009A1147"/>
    <w:rsid w:val="009D7E27"/>
    <w:rsid w:val="009E21C4"/>
    <w:rsid w:val="009F5835"/>
    <w:rsid w:val="00A03371"/>
    <w:rsid w:val="00A154BA"/>
    <w:rsid w:val="00A279BC"/>
    <w:rsid w:val="00A41ED1"/>
    <w:rsid w:val="00A71D56"/>
    <w:rsid w:val="00A7331A"/>
    <w:rsid w:val="00A73D4A"/>
    <w:rsid w:val="00A801B5"/>
    <w:rsid w:val="00A82313"/>
    <w:rsid w:val="00A84492"/>
    <w:rsid w:val="00A90F81"/>
    <w:rsid w:val="00AA7788"/>
    <w:rsid w:val="00AB3A67"/>
    <w:rsid w:val="00AB4BF5"/>
    <w:rsid w:val="00AC48A7"/>
    <w:rsid w:val="00AD1F99"/>
    <w:rsid w:val="00AE1323"/>
    <w:rsid w:val="00AF70D3"/>
    <w:rsid w:val="00B05C45"/>
    <w:rsid w:val="00B1231F"/>
    <w:rsid w:val="00B13445"/>
    <w:rsid w:val="00B24BBF"/>
    <w:rsid w:val="00B32F2C"/>
    <w:rsid w:val="00B37B2F"/>
    <w:rsid w:val="00B60BF7"/>
    <w:rsid w:val="00B6215C"/>
    <w:rsid w:val="00B878B8"/>
    <w:rsid w:val="00B9212D"/>
    <w:rsid w:val="00B95828"/>
    <w:rsid w:val="00BA0A34"/>
    <w:rsid w:val="00BC6632"/>
    <w:rsid w:val="00BF2D96"/>
    <w:rsid w:val="00BF763C"/>
    <w:rsid w:val="00C072C3"/>
    <w:rsid w:val="00C22948"/>
    <w:rsid w:val="00C5298E"/>
    <w:rsid w:val="00C638B6"/>
    <w:rsid w:val="00C667A2"/>
    <w:rsid w:val="00C72C1F"/>
    <w:rsid w:val="00C858B6"/>
    <w:rsid w:val="00CA5CF3"/>
    <w:rsid w:val="00CA6DB1"/>
    <w:rsid w:val="00CC15BB"/>
    <w:rsid w:val="00CC62E7"/>
    <w:rsid w:val="00CF37F1"/>
    <w:rsid w:val="00D05077"/>
    <w:rsid w:val="00D15A0F"/>
    <w:rsid w:val="00D220E4"/>
    <w:rsid w:val="00D223B6"/>
    <w:rsid w:val="00D2382C"/>
    <w:rsid w:val="00D269AB"/>
    <w:rsid w:val="00D278C5"/>
    <w:rsid w:val="00D60725"/>
    <w:rsid w:val="00D64AB4"/>
    <w:rsid w:val="00D75D02"/>
    <w:rsid w:val="00D83829"/>
    <w:rsid w:val="00D9609F"/>
    <w:rsid w:val="00DA67AC"/>
    <w:rsid w:val="00DB6DFD"/>
    <w:rsid w:val="00DC05A5"/>
    <w:rsid w:val="00DD319B"/>
    <w:rsid w:val="00DF36A9"/>
    <w:rsid w:val="00E117F4"/>
    <w:rsid w:val="00E22082"/>
    <w:rsid w:val="00E33506"/>
    <w:rsid w:val="00E55EF6"/>
    <w:rsid w:val="00E60E19"/>
    <w:rsid w:val="00E86313"/>
    <w:rsid w:val="00E94C4F"/>
    <w:rsid w:val="00EC0C92"/>
    <w:rsid w:val="00EE4E16"/>
    <w:rsid w:val="00EE630D"/>
    <w:rsid w:val="00F166B1"/>
    <w:rsid w:val="00F2669F"/>
    <w:rsid w:val="00F314C4"/>
    <w:rsid w:val="00F36D8A"/>
    <w:rsid w:val="00F718DA"/>
    <w:rsid w:val="00F90F08"/>
    <w:rsid w:val="00FD1438"/>
    <w:rsid w:val="00FE3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7DE9"/>
  <w15:chartTrackingRefBased/>
  <w15:docId w15:val="{E281AE24-7F61-41DB-BCA9-E061A24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91"/>
    <w:pPr>
      <w:spacing w:line="240" w:lineRule="auto"/>
    </w:pPr>
    <w:rPr>
      <w:kern w:val="0"/>
      <w14:ligatures w14:val="none"/>
    </w:rPr>
  </w:style>
  <w:style w:type="paragraph" w:styleId="Heading2">
    <w:name w:val="heading 2"/>
    <w:basedOn w:val="Normal"/>
    <w:next w:val="Normal"/>
    <w:link w:val="Heading2Char"/>
    <w:uiPriority w:val="9"/>
    <w:unhideWhenUsed/>
    <w:qFormat/>
    <w:rsid w:val="004D70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09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4D709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91"/>
    <w:pPr>
      <w:spacing w:after="0"/>
      <w:ind w:left="720"/>
      <w:contextualSpacing/>
    </w:pPr>
    <w:rPr>
      <w:rFonts w:ascii="Rdg Vesta" w:eastAsia="Times New Roman" w:hAnsi="Rdg Vesta" w:cs="Times New Roman"/>
      <w:szCs w:val="24"/>
      <w:lang w:eastAsia="en-GB"/>
    </w:rPr>
  </w:style>
  <w:style w:type="character" w:styleId="CommentReference">
    <w:name w:val="annotation reference"/>
    <w:basedOn w:val="DefaultParagraphFont"/>
    <w:uiPriority w:val="99"/>
    <w:semiHidden/>
    <w:unhideWhenUsed/>
    <w:rsid w:val="006F4468"/>
    <w:rPr>
      <w:sz w:val="16"/>
      <w:szCs w:val="16"/>
    </w:rPr>
  </w:style>
  <w:style w:type="paragraph" w:styleId="CommentText">
    <w:name w:val="annotation text"/>
    <w:basedOn w:val="Normal"/>
    <w:link w:val="CommentTextChar"/>
    <w:uiPriority w:val="99"/>
    <w:unhideWhenUsed/>
    <w:rsid w:val="006F4468"/>
    <w:rPr>
      <w:sz w:val="20"/>
      <w:szCs w:val="20"/>
    </w:rPr>
  </w:style>
  <w:style w:type="character" w:customStyle="1" w:styleId="CommentTextChar">
    <w:name w:val="Comment Text Char"/>
    <w:basedOn w:val="DefaultParagraphFont"/>
    <w:link w:val="CommentText"/>
    <w:uiPriority w:val="99"/>
    <w:rsid w:val="006F44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468"/>
    <w:rPr>
      <w:b/>
      <w:bCs/>
    </w:rPr>
  </w:style>
  <w:style w:type="character" w:customStyle="1" w:styleId="CommentSubjectChar">
    <w:name w:val="Comment Subject Char"/>
    <w:basedOn w:val="CommentTextChar"/>
    <w:link w:val="CommentSubject"/>
    <w:uiPriority w:val="99"/>
    <w:semiHidden/>
    <w:rsid w:val="006F4468"/>
    <w:rPr>
      <w:b/>
      <w:bCs/>
      <w:kern w:val="0"/>
      <w:sz w:val="20"/>
      <w:szCs w:val="20"/>
      <w14:ligatures w14:val="none"/>
    </w:rPr>
  </w:style>
  <w:style w:type="paragraph" w:customStyle="1" w:styleId="paragraph">
    <w:name w:val="paragraph"/>
    <w:basedOn w:val="Normal"/>
    <w:rsid w:val="009176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76D7"/>
  </w:style>
  <w:style w:type="character" w:customStyle="1" w:styleId="eop">
    <w:name w:val="eop"/>
    <w:basedOn w:val="DefaultParagraphFont"/>
    <w:rsid w:val="009176D7"/>
  </w:style>
  <w:style w:type="character" w:customStyle="1" w:styleId="tabchar">
    <w:name w:val="tabchar"/>
    <w:basedOn w:val="DefaultParagraphFont"/>
    <w:rsid w:val="00896A3D"/>
  </w:style>
  <w:style w:type="character" w:styleId="Hyperlink">
    <w:name w:val="Hyperlink"/>
    <w:basedOn w:val="DefaultParagraphFont"/>
    <w:uiPriority w:val="99"/>
    <w:unhideWhenUsed/>
    <w:rsid w:val="00896A3D"/>
    <w:rPr>
      <w:color w:val="0563C1" w:themeColor="hyperlink"/>
      <w:u w:val="single"/>
    </w:rPr>
  </w:style>
  <w:style w:type="character" w:styleId="UnresolvedMention">
    <w:name w:val="Unresolved Mention"/>
    <w:basedOn w:val="DefaultParagraphFont"/>
    <w:uiPriority w:val="99"/>
    <w:semiHidden/>
    <w:unhideWhenUsed/>
    <w:rsid w:val="0089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chartered.college/early-career-hub/send-and-the-art-of-detection-an-evidence-based-approach-to-supporting-lear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5" Type="http://schemas.openxmlformats.org/officeDocument/2006/relationships/hyperlink" Target="https://www.gov.uk/government/publications/statutory-policies-for-schools-and-academy-trus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2876</Words>
  <Characters>16399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Scarlett Murphy</cp:lastModifiedBy>
  <cp:revision>5</cp:revision>
  <cp:lastPrinted>2023-08-07T08:29:00Z</cp:lastPrinted>
  <dcterms:created xsi:type="dcterms:W3CDTF">2025-08-29T09:43:00Z</dcterms:created>
  <dcterms:modified xsi:type="dcterms:W3CDTF">2025-08-29T10:04:00Z</dcterms:modified>
</cp:coreProperties>
</file>